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07" w:rsidRPr="00FE5E87" w:rsidRDefault="00B22D07" w:rsidP="00B22D07">
      <w:pPr>
        <w:pStyle w:val="5"/>
        <w:jc w:val="right"/>
        <w:rPr>
          <w:sz w:val="22"/>
          <w:szCs w:val="22"/>
        </w:rPr>
      </w:pPr>
      <w:bookmarkStart w:id="0" w:name="_Ref66734596"/>
      <w:r w:rsidRPr="00FE5E87">
        <w:rPr>
          <w:sz w:val="22"/>
          <w:szCs w:val="22"/>
        </w:rPr>
        <w:t xml:space="preserve">Приложение № </w:t>
      </w:r>
      <w:bookmarkEnd w:id="0"/>
      <w:r w:rsidR="00D672A1">
        <w:rPr>
          <w:sz w:val="22"/>
          <w:szCs w:val="22"/>
        </w:rPr>
        <w:t>2</w:t>
      </w:r>
    </w:p>
    <w:p w:rsidR="00B22D07" w:rsidRPr="00FE5E87" w:rsidRDefault="00B22D07" w:rsidP="00B22D07">
      <w:pPr>
        <w:jc w:val="right"/>
        <w:rPr>
          <w:sz w:val="22"/>
          <w:szCs w:val="22"/>
        </w:rPr>
      </w:pPr>
      <w:r w:rsidRPr="00FE5E87">
        <w:rPr>
          <w:sz w:val="22"/>
          <w:szCs w:val="22"/>
        </w:rPr>
        <w:t>к извещению о проведении запроса котировок</w:t>
      </w:r>
    </w:p>
    <w:p w:rsidR="00B22D07" w:rsidRPr="00FE5E87" w:rsidRDefault="00B22D07" w:rsidP="000054F6">
      <w:pPr>
        <w:spacing w:line="480" w:lineRule="auto"/>
        <w:ind w:firstLine="708"/>
        <w:contextualSpacing/>
        <w:jc w:val="center"/>
        <w:rPr>
          <w:sz w:val="22"/>
          <w:szCs w:val="22"/>
        </w:rPr>
      </w:pPr>
    </w:p>
    <w:p w:rsidR="00E16920" w:rsidRPr="00FE5E87" w:rsidRDefault="00E16920" w:rsidP="000054F6">
      <w:pPr>
        <w:spacing w:before="240" w:line="276" w:lineRule="auto"/>
        <w:ind w:firstLine="708"/>
        <w:contextualSpacing/>
        <w:jc w:val="center"/>
        <w:rPr>
          <w:sz w:val="22"/>
          <w:szCs w:val="22"/>
        </w:rPr>
      </w:pPr>
      <w:r w:rsidRPr="00FE5E87">
        <w:rPr>
          <w:sz w:val="22"/>
          <w:szCs w:val="22"/>
        </w:rPr>
        <w:t>ТЕХНИЧЕСКОЕ ЗАДАНИЕ</w:t>
      </w:r>
    </w:p>
    <w:p w:rsidR="00570C30" w:rsidRPr="00FE5E87" w:rsidRDefault="00570C30" w:rsidP="000054F6">
      <w:pPr>
        <w:spacing w:line="276" w:lineRule="auto"/>
        <w:ind w:firstLine="708"/>
        <w:contextualSpacing/>
        <w:jc w:val="center"/>
        <w:rPr>
          <w:sz w:val="22"/>
          <w:szCs w:val="22"/>
        </w:rPr>
      </w:pPr>
      <w:r w:rsidRPr="00FE5E87">
        <w:rPr>
          <w:sz w:val="22"/>
          <w:szCs w:val="22"/>
        </w:rPr>
        <w:t xml:space="preserve">на поставку </w:t>
      </w:r>
      <w:proofErr w:type="gramStart"/>
      <w:r w:rsidR="00FE5E87" w:rsidRPr="00FE5E87">
        <w:rPr>
          <w:sz w:val="22"/>
          <w:szCs w:val="22"/>
        </w:rPr>
        <w:t>устройства автоматического отбора проб биологических аэрозолей воздуха</w:t>
      </w:r>
      <w:proofErr w:type="gramEnd"/>
    </w:p>
    <w:p w:rsidR="000054F6" w:rsidRPr="00FE5E87" w:rsidRDefault="000054F6" w:rsidP="000054F6">
      <w:pPr>
        <w:ind w:firstLine="708"/>
        <w:contextualSpacing/>
        <w:jc w:val="center"/>
        <w:rPr>
          <w:sz w:val="28"/>
          <w:szCs w:val="28"/>
        </w:rPr>
      </w:pPr>
    </w:p>
    <w:p w:rsidR="00A619F4" w:rsidRPr="00FE5E87" w:rsidRDefault="0054663D" w:rsidP="000054F6">
      <w:pPr>
        <w:spacing w:before="240"/>
        <w:ind w:left="708" w:firstLine="708"/>
        <w:contextualSpacing/>
        <w:jc w:val="both"/>
        <w:rPr>
          <w:sz w:val="22"/>
          <w:szCs w:val="22"/>
        </w:rPr>
      </w:pPr>
      <w:r w:rsidRPr="00FE5E87">
        <w:rPr>
          <w:sz w:val="22"/>
          <w:szCs w:val="22"/>
        </w:rPr>
        <w:t xml:space="preserve">1. </w:t>
      </w:r>
      <w:r w:rsidR="00A619F4" w:rsidRPr="00FE5E87">
        <w:rPr>
          <w:sz w:val="22"/>
          <w:szCs w:val="22"/>
        </w:rPr>
        <w:t>Общие требования к товару и условиям поставки: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1.</w:t>
      </w:r>
      <w:r w:rsidR="0054663D" w:rsidRPr="00FE5E87">
        <w:rPr>
          <w:rFonts w:ascii="Times New Roman" w:hAnsi="Times New Roman" w:cs="Times New Roman"/>
          <w:sz w:val="24"/>
          <w:szCs w:val="24"/>
        </w:rPr>
        <w:t>1</w:t>
      </w:r>
      <w:r w:rsidRPr="00FE5E87">
        <w:rPr>
          <w:rFonts w:ascii="Times New Roman" w:hAnsi="Times New Roman" w:cs="Times New Roman"/>
          <w:sz w:val="24"/>
          <w:szCs w:val="24"/>
        </w:rPr>
        <w:t xml:space="preserve">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A619F4" w:rsidRPr="00FE5E87" w:rsidRDefault="0054663D" w:rsidP="00A619F4">
      <w:pPr>
        <w:widowControl w:val="0"/>
        <w:overflowPunct w:val="0"/>
        <w:autoSpaceDE w:val="0"/>
        <w:autoSpaceDN w:val="0"/>
        <w:adjustRightInd w:val="0"/>
        <w:ind w:firstLine="567"/>
        <w:contextualSpacing/>
        <w:jc w:val="both"/>
      </w:pPr>
      <w:r w:rsidRPr="00FE5E87">
        <w:t>1.</w:t>
      </w:r>
      <w:r w:rsidR="00A619F4" w:rsidRPr="00FE5E87">
        <w:t>2. Поставка</w:t>
      </w:r>
      <w:r w:rsidR="00AA7500" w:rsidRPr="00FE5E87">
        <w:t>, ввод в эксплуатацию</w:t>
      </w:r>
      <w:r w:rsidR="00A619F4" w:rsidRPr="00FE5E87">
        <w:t xml:space="preserve"> Оборудования</w:t>
      </w:r>
      <w:r w:rsidR="00AA7500" w:rsidRPr="00FE5E87">
        <w:t>,</w:t>
      </w:r>
      <w:r w:rsidR="00A619F4" w:rsidRPr="00FE5E87">
        <w:t xml:space="preserve"> </w:t>
      </w:r>
      <w:r w:rsidR="00AA7500" w:rsidRPr="00FE5E87">
        <w:t xml:space="preserve">и проведение инструктажа </w:t>
      </w:r>
      <w:r w:rsidR="00A619F4" w:rsidRPr="00FE5E87">
        <w:t>осуществляется Поставщиком в течение 60 календарных дней с момента перечисления аванса</w:t>
      </w:r>
      <w:r w:rsidR="00AA7500" w:rsidRPr="00FE5E87">
        <w:t xml:space="preserve">. </w:t>
      </w:r>
    </w:p>
    <w:p w:rsidR="00A619F4" w:rsidRPr="00FE5E87" w:rsidRDefault="0054663D" w:rsidP="00A619F4">
      <w:pPr>
        <w:widowControl w:val="0"/>
        <w:overflowPunct w:val="0"/>
        <w:autoSpaceDE w:val="0"/>
        <w:autoSpaceDN w:val="0"/>
        <w:adjustRightInd w:val="0"/>
        <w:ind w:firstLine="567"/>
        <w:contextualSpacing/>
        <w:jc w:val="both"/>
      </w:pPr>
      <w:r w:rsidRPr="00FE5E87">
        <w:t>1.3</w:t>
      </w:r>
      <w:r w:rsidR="00A619F4" w:rsidRPr="00FE5E87">
        <w:t>. Год выпуска оборудования  не ранее 2021 года.</w:t>
      </w:r>
    </w:p>
    <w:p w:rsidR="00A619F4" w:rsidRPr="00FE5E87" w:rsidRDefault="00A619F4" w:rsidP="00A619F4">
      <w:pPr>
        <w:widowControl w:val="0"/>
        <w:contextualSpacing/>
        <w:jc w:val="both"/>
      </w:pPr>
      <w:r w:rsidRPr="00FE5E87">
        <w:t xml:space="preserve">         </w:t>
      </w:r>
      <w:r w:rsidR="0054663D" w:rsidRPr="00FE5E87">
        <w:t>1.</w:t>
      </w:r>
      <w:r w:rsidRPr="00FE5E87">
        <w:t>4. Гарантийные обязательства:</w:t>
      </w:r>
    </w:p>
    <w:p w:rsidR="00A619F4" w:rsidRPr="00FE5E87" w:rsidRDefault="00AA7500" w:rsidP="00A619F4">
      <w:pPr>
        <w:widowControl w:val="0"/>
        <w:ind w:firstLine="708"/>
        <w:contextualSpacing/>
        <w:jc w:val="both"/>
      </w:pPr>
      <w:r w:rsidRPr="00FE5E87">
        <w:t>Поставляемое оборудование должно быть</w:t>
      </w:r>
      <w:r w:rsidR="00A619F4" w:rsidRPr="00FE5E87">
        <w:t xml:space="preserve"> новым, ранее неиспользованным, серийно выпускаемым. </w:t>
      </w:r>
    </w:p>
    <w:p w:rsidR="00A619F4" w:rsidRPr="00FE5E87" w:rsidRDefault="006932C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Поставляемое о</w:t>
      </w:r>
      <w:r w:rsidR="00AA7500" w:rsidRPr="00FE5E87">
        <w:rPr>
          <w:rFonts w:ascii="Times New Roman" w:hAnsi="Times New Roman" w:cs="Times New Roman"/>
          <w:sz w:val="24"/>
          <w:szCs w:val="24"/>
        </w:rPr>
        <w:t>борудование не</w:t>
      </w:r>
      <w:r w:rsidRPr="00FE5E87">
        <w:rPr>
          <w:rFonts w:ascii="Times New Roman" w:hAnsi="Times New Roman" w:cs="Times New Roman"/>
          <w:sz w:val="24"/>
          <w:szCs w:val="24"/>
        </w:rPr>
        <w:t>должно иметь</w:t>
      </w:r>
      <w:r w:rsidR="00A619F4" w:rsidRPr="00FE5E87">
        <w:rPr>
          <w:rFonts w:ascii="Times New Roman" w:hAnsi="Times New Roman" w:cs="Times New Roman"/>
          <w:sz w:val="24"/>
          <w:szCs w:val="24"/>
        </w:rPr>
        <w:t xml:space="preserve"> дефектов, связанных с конструкцией, материалами или функционированием при штатном использовании Оборудования в соответствии со Спецификацией, Техническими требованиями, технической и (или) эксплуатационной документацией производителя (изготовителя) Оборудования.</w:t>
      </w:r>
    </w:p>
    <w:p w:rsidR="00A619F4" w:rsidRPr="00FE5E87" w:rsidRDefault="006932C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Поставляемое оборудование должно </w:t>
      </w:r>
      <w:r w:rsidR="00A619F4" w:rsidRPr="00FE5E87">
        <w:rPr>
          <w:rFonts w:ascii="Times New Roman" w:hAnsi="Times New Roman" w:cs="Times New Roman"/>
          <w:sz w:val="24"/>
          <w:szCs w:val="24"/>
        </w:rPr>
        <w:t>соответств</w:t>
      </w:r>
      <w:r w:rsidRPr="00FE5E87">
        <w:rPr>
          <w:rFonts w:ascii="Times New Roman" w:hAnsi="Times New Roman" w:cs="Times New Roman"/>
          <w:sz w:val="24"/>
          <w:szCs w:val="24"/>
        </w:rPr>
        <w:t>овать</w:t>
      </w:r>
      <w:r w:rsidR="00A619F4" w:rsidRPr="00FE5E87">
        <w:rPr>
          <w:rFonts w:ascii="Times New Roman" w:hAnsi="Times New Roman" w:cs="Times New Roman"/>
          <w:sz w:val="24"/>
          <w:szCs w:val="24"/>
        </w:rPr>
        <w:t xml:space="preserve"> техническим регламентам, техническим условиям (ТУ) или государственным стандартам (ГОСТ), действующим в отношении данного вида Товара, обеспечиват</w:t>
      </w:r>
      <w:r w:rsidRPr="00FE5E87">
        <w:rPr>
          <w:rFonts w:ascii="Times New Roman" w:hAnsi="Times New Roman" w:cs="Times New Roman"/>
          <w:sz w:val="24"/>
          <w:szCs w:val="24"/>
        </w:rPr>
        <w:t>ь</w:t>
      </w:r>
      <w:r w:rsidR="00A619F4" w:rsidRPr="00FE5E87">
        <w:rPr>
          <w:rFonts w:ascii="Times New Roman" w:hAnsi="Times New Roman" w:cs="Times New Roman"/>
          <w:sz w:val="24"/>
          <w:szCs w:val="24"/>
        </w:rPr>
        <w:t xml:space="preserve"> безопасность жизни, здоровья потребителей, отвечат</w:t>
      </w:r>
      <w:r w:rsidRPr="00FE5E87">
        <w:rPr>
          <w:rFonts w:ascii="Times New Roman" w:hAnsi="Times New Roman" w:cs="Times New Roman"/>
          <w:sz w:val="24"/>
          <w:szCs w:val="24"/>
        </w:rPr>
        <w:t>ь</w:t>
      </w:r>
      <w:r w:rsidR="00A619F4" w:rsidRPr="00FE5E87">
        <w:rPr>
          <w:rFonts w:ascii="Times New Roman" w:hAnsi="Times New Roman" w:cs="Times New Roman"/>
          <w:sz w:val="24"/>
          <w:szCs w:val="24"/>
        </w:rPr>
        <w:t xml:space="preserve"> требованиям действующего законодательства Российской Федерации.</w:t>
      </w:r>
    </w:p>
    <w:p w:rsidR="00A619F4" w:rsidRPr="00FE5E87" w:rsidRDefault="00A619F4"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Поставщик предоставляет Заказчику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rsidR="00796D1C" w:rsidRPr="00FE5E87" w:rsidRDefault="00A619F4" w:rsidP="00796D1C">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Гарантия на Оборудование </w:t>
      </w:r>
      <w:r w:rsidR="006932CE" w:rsidRPr="00FE5E87">
        <w:rPr>
          <w:rFonts w:ascii="Times New Roman" w:hAnsi="Times New Roman" w:cs="Times New Roman"/>
          <w:sz w:val="24"/>
          <w:szCs w:val="24"/>
        </w:rPr>
        <w:t>составляет не менее 12 месяцев, но не менее срока гарантии предоставляемой производителем.</w:t>
      </w:r>
      <w:r w:rsidR="00A12871" w:rsidRPr="00FE5E87">
        <w:rPr>
          <w:rFonts w:ascii="Times New Roman" w:hAnsi="Times New Roman" w:cs="Times New Roman"/>
          <w:sz w:val="24"/>
          <w:szCs w:val="24"/>
        </w:rPr>
        <w:t xml:space="preserve"> </w:t>
      </w:r>
      <w:r w:rsidR="00796D1C" w:rsidRPr="00FE5E87">
        <w:rPr>
          <w:rFonts w:ascii="Times New Roman" w:hAnsi="Times New Roman" w:cs="Times New Roman"/>
          <w:sz w:val="24"/>
          <w:szCs w:val="24"/>
        </w:rPr>
        <w:t>Гарантийный срок начинает исчисляться со дня подписания Акт ввода Оборудования в эксплуатацию.</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 xml:space="preserve">Гарантийный ремонт необходимо провести в течение 5 (пяти) рабочих дней </w:t>
      </w:r>
      <w:proofErr w:type="gramStart"/>
      <w:r w:rsidRPr="00FE5E87">
        <w:rPr>
          <w:rFonts w:ascii="Times New Roman" w:hAnsi="Times New Roman" w:cs="Times New Roman"/>
          <w:sz w:val="24"/>
          <w:szCs w:val="24"/>
        </w:rPr>
        <w:t>с даты получения</w:t>
      </w:r>
      <w:proofErr w:type="gramEnd"/>
      <w:r w:rsidRPr="00FE5E87">
        <w:rPr>
          <w:rFonts w:ascii="Times New Roman" w:hAnsi="Times New Roman" w:cs="Times New Roman"/>
          <w:sz w:val="24"/>
          <w:szCs w:val="24"/>
        </w:rPr>
        <w:t xml:space="preserve"> уведомления.</w:t>
      </w:r>
      <w:r w:rsidR="00A12871" w:rsidRPr="00FE5E87">
        <w:rPr>
          <w:rFonts w:ascii="Times New Roman" w:hAnsi="Times New Roman" w:cs="Times New Roman"/>
          <w:sz w:val="24"/>
          <w:szCs w:val="24"/>
        </w:rPr>
        <w:t xml:space="preserve"> В случае если гарантийный ремонт составит более 5 (пяти) рабочих дней, Поставщик обязан в трехдневный срок безвозмездно предоставить на период ремонта аналогичный Товар, обладающий этими же основными потребительскими свойствами, обеспечив доставку за свой счет.</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Транспортные и прочие расходы Поставщика, связанные с проведением гарантийного ремонта Товара, Покупателем не возмещаются.</w:t>
      </w:r>
    </w:p>
    <w:p w:rsidR="00796D1C" w:rsidRPr="00FE5E87" w:rsidRDefault="00796D1C" w:rsidP="006932CE">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619F4" w:rsidRPr="00FE5E87" w:rsidRDefault="00334A01"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В случае</w:t>
      </w:r>
      <w:proofErr w:type="gramStart"/>
      <w:r w:rsidR="00796D1C" w:rsidRPr="00FE5E87">
        <w:rPr>
          <w:rFonts w:ascii="Times New Roman" w:hAnsi="Times New Roman" w:cs="Times New Roman"/>
          <w:sz w:val="24"/>
          <w:szCs w:val="24"/>
        </w:rPr>
        <w:t>,</w:t>
      </w:r>
      <w:proofErr w:type="gramEnd"/>
      <w:r w:rsidRPr="00FE5E87">
        <w:rPr>
          <w:rFonts w:ascii="Times New Roman" w:hAnsi="Times New Roman" w:cs="Times New Roman"/>
          <w:sz w:val="24"/>
          <w:szCs w:val="24"/>
        </w:rPr>
        <w:t xml:space="preserve"> </w:t>
      </w:r>
      <w:r w:rsidR="00796D1C" w:rsidRPr="00FE5E87">
        <w:rPr>
          <w:rFonts w:ascii="Times New Roman" w:hAnsi="Times New Roman" w:cs="Times New Roman"/>
          <w:sz w:val="24"/>
          <w:szCs w:val="24"/>
        </w:rPr>
        <w:t>е</w:t>
      </w:r>
      <w:r w:rsidRPr="00FE5E87">
        <w:rPr>
          <w:rFonts w:ascii="Times New Roman" w:hAnsi="Times New Roman" w:cs="Times New Roman"/>
          <w:sz w:val="24"/>
          <w:szCs w:val="24"/>
        </w:rPr>
        <w:t xml:space="preserve">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w:t>
      </w:r>
    </w:p>
    <w:p w:rsidR="00D2263A" w:rsidRDefault="00421D0E" w:rsidP="00A619F4">
      <w:pPr>
        <w:pStyle w:val="ConsPlusNormal"/>
        <w:ind w:firstLine="540"/>
        <w:contextualSpacing/>
        <w:jc w:val="both"/>
        <w:rPr>
          <w:rFonts w:ascii="Times New Roman" w:hAnsi="Times New Roman" w:cs="Times New Roman"/>
          <w:sz w:val="24"/>
          <w:szCs w:val="24"/>
        </w:rPr>
      </w:pPr>
      <w:r w:rsidRPr="00FE5E87">
        <w:rPr>
          <w:rFonts w:ascii="Times New Roman" w:hAnsi="Times New Roman" w:cs="Times New Roman"/>
          <w:sz w:val="24"/>
          <w:szCs w:val="24"/>
        </w:rPr>
        <w:t>2</w:t>
      </w:r>
      <w:r w:rsidR="00D2263A" w:rsidRPr="00FE5E87">
        <w:rPr>
          <w:rFonts w:ascii="Times New Roman" w:hAnsi="Times New Roman" w:cs="Times New Roman"/>
          <w:sz w:val="24"/>
          <w:szCs w:val="24"/>
        </w:rPr>
        <w:t xml:space="preserve">. </w:t>
      </w:r>
      <w:r w:rsidRPr="00FE5E87">
        <w:rPr>
          <w:rFonts w:ascii="Times New Roman" w:hAnsi="Times New Roman" w:cs="Times New Roman"/>
          <w:sz w:val="24"/>
          <w:szCs w:val="24"/>
        </w:rPr>
        <w:t>Технические требования и параметры:</w:t>
      </w:r>
    </w:p>
    <w:p w:rsidR="00306CDF" w:rsidRDefault="00306CDF" w:rsidP="00A619F4">
      <w:pPr>
        <w:pStyle w:val="ConsPlusNormal"/>
        <w:ind w:firstLine="540"/>
        <w:contextualSpacing/>
        <w:jc w:val="both"/>
        <w:rPr>
          <w:rFonts w:ascii="Times New Roman" w:hAnsi="Times New Roman" w:cs="Times New Roman"/>
          <w:sz w:val="24"/>
          <w:szCs w:val="24"/>
        </w:rPr>
        <w:sectPr w:rsidR="00306CDF" w:rsidSect="000054F6">
          <w:footerReference w:type="even" r:id="rId8"/>
          <w:footerReference w:type="default" r:id="rId9"/>
          <w:pgSz w:w="11906" w:h="16838"/>
          <w:pgMar w:top="1276" w:right="707" w:bottom="993" w:left="1276" w:header="709" w:footer="709" w:gutter="0"/>
          <w:cols w:space="708"/>
          <w:titlePg/>
          <w:docGrid w:linePitch="360"/>
        </w:sectPr>
      </w:pPr>
    </w:p>
    <w:tbl>
      <w:tblPr>
        <w:tblpPr w:leftFromText="180" w:rightFromText="180" w:horzAnchor="margin" w:tblpXSpec="center" w:tblpY="-480"/>
        <w:tblW w:w="53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701"/>
        <w:gridCol w:w="562"/>
        <w:gridCol w:w="6"/>
        <w:gridCol w:w="2038"/>
        <w:gridCol w:w="34"/>
        <w:gridCol w:w="3224"/>
        <w:gridCol w:w="715"/>
        <w:gridCol w:w="1916"/>
      </w:tblGrid>
      <w:tr w:rsidR="00130E0A" w:rsidRPr="00FE5E87" w:rsidTr="00D672A1">
        <w:trPr>
          <w:trHeight w:val="1413"/>
        </w:trPr>
        <w:tc>
          <w:tcPr>
            <w:tcW w:w="268" w:type="pct"/>
            <w:vAlign w:val="center"/>
          </w:tcPr>
          <w:p w:rsidR="00130E0A" w:rsidRPr="00FE5E87" w:rsidRDefault="00130E0A" w:rsidP="00D672A1">
            <w:pPr>
              <w:contextualSpacing/>
              <w:jc w:val="center"/>
              <w:rPr>
                <w:color w:val="000000"/>
                <w:sz w:val="20"/>
                <w:szCs w:val="20"/>
              </w:rPr>
            </w:pPr>
            <w:r w:rsidRPr="00FE5E87">
              <w:rPr>
                <w:color w:val="000000"/>
                <w:sz w:val="20"/>
                <w:szCs w:val="20"/>
              </w:rPr>
              <w:lastRenderedPageBreak/>
              <w:t xml:space="preserve">№ </w:t>
            </w:r>
            <w:proofErr w:type="spellStart"/>
            <w:proofErr w:type="gramStart"/>
            <w:r w:rsidRPr="00FE5E87">
              <w:rPr>
                <w:color w:val="000000"/>
                <w:sz w:val="20"/>
                <w:szCs w:val="20"/>
              </w:rPr>
              <w:t>п</w:t>
            </w:r>
            <w:proofErr w:type="spellEnd"/>
            <w:proofErr w:type="gramEnd"/>
            <w:r w:rsidRPr="00FE5E87">
              <w:rPr>
                <w:color w:val="000000"/>
                <w:sz w:val="20"/>
                <w:szCs w:val="20"/>
              </w:rPr>
              <w:t>/</w:t>
            </w:r>
            <w:proofErr w:type="spellStart"/>
            <w:r w:rsidRPr="00FE5E87">
              <w:rPr>
                <w:color w:val="000000"/>
                <w:sz w:val="20"/>
                <w:szCs w:val="20"/>
              </w:rPr>
              <w:t>п</w:t>
            </w:r>
            <w:proofErr w:type="spellEnd"/>
          </w:p>
        </w:tc>
        <w:tc>
          <w:tcPr>
            <w:tcW w:w="789" w:type="pct"/>
            <w:vAlign w:val="center"/>
          </w:tcPr>
          <w:p w:rsidR="00130E0A" w:rsidRPr="00FE5E87" w:rsidRDefault="00130E0A" w:rsidP="00D672A1">
            <w:pPr>
              <w:contextualSpacing/>
              <w:jc w:val="center"/>
              <w:rPr>
                <w:color w:val="000000"/>
                <w:sz w:val="20"/>
                <w:szCs w:val="20"/>
              </w:rPr>
            </w:pPr>
            <w:r w:rsidRPr="00FE5E87">
              <w:rPr>
                <w:color w:val="000000"/>
                <w:sz w:val="20"/>
                <w:szCs w:val="20"/>
              </w:rPr>
              <w:t>Наименование товара</w:t>
            </w:r>
          </w:p>
        </w:tc>
        <w:tc>
          <w:tcPr>
            <w:tcW w:w="3942" w:type="pct"/>
            <w:gridSpan w:val="7"/>
            <w:vAlign w:val="center"/>
          </w:tcPr>
          <w:p w:rsidR="00130E0A" w:rsidRPr="00FE5E87" w:rsidRDefault="00130E0A" w:rsidP="00D672A1">
            <w:pPr>
              <w:contextualSpacing/>
              <w:jc w:val="center"/>
              <w:rPr>
                <w:color w:val="000000"/>
                <w:sz w:val="20"/>
                <w:szCs w:val="20"/>
              </w:rPr>
            </w:pPr>
            <w:r w:rsidRPr="00FE5E87">
              <w:rPr>
                <w:color w:val="000000"/>
                <w:sz w:val="20"/>
                <w:szCs w:val="20"/>
              </w:rPr>
              <w:t>Технические требования и параметры</w:t>
            </w:r>
          </w:p>
        </w:tc>
      </w:tr>
      <w:tr w:rsidR="00130E0A" w:rsidRPr="00FE5E87" w:rsidTr="00D672A1">
        <w:trPr>
          <w:trHeight w:val="1413"/>
        </w:trPr>
        <w:tc>
          <w:tcPr>
            <w:tcW w:w="268" w:type="pct"/>
            <w:vMerge w:val="restart"/>
            <w:vAlign w:val="center"/>
          </w:tcPr>
          <w:p w:rsidR="00130E0A" w:rsidRPr="00FE5E87" w:rsidRDefault="00130E0A" w:rsidP="00D672A1">
            <w:pPr>
              <w:spacing w:line="276" w:lineRule="auto"/>
              <w:contextualSpacing/>
              <w:jc w:val="center"/>
              <w:rPr>
                <w:color w:val="000000"/>
                <w:sz w:val="20"/>
                <w:szCs w:val="20"/>
              </w:rPr>
            </w:pPr>
            <w:r w:rsidRPr="00FE5E87">
              <w:rPr>
                <w:color w:val="000000"/>
                <w:sz w:val="20"/>
                <w:szCs w:val="20"/>
              </w:rPr>
              <w:t>1</w:t>
            </w:r>
          </w:p>
        </w:tc>
        <w:tc>
          <w:tcPr>
            <w:tcW w:w="789" w:type="pct"/>
            <w:vMerge w:val="restart"/>
            <w:vAlign w:val="center"/>
          </w:tcPr>
          <w:p w:rsidR="00130E0A" w:rsidRPr="00FE5E87" w:rsidRDefault="00BB70E9" w:rsidP="00D672A1">
            <w:pPr>
              <w:spacing w:line="276" w:lineRule="auto"/>
              <w:contextualSpacing/>
              <w:jc w:val="center"/>
              <w:rPr>
                <w:color w:val="000000"/>
                <w:sz w:val="20"/>
                <w:szCs w:val="20"/>
              </w:rPr>
            </w:pPr>
            <w:r w:rsidRPr="00A13FE1">
              <w:rPr>
                <w:color w:val="000000"/>
                <w:sz w:val="20"/>
                <w:szCs w:val="20"/>
              </w:rPr>
              <w:t>Устройство автоматического отбора проб биологических аэрозолей воздуха</w:t>
            </w:r>
          </w:p>
        </w:tc>
        <w:tc>
          <w:tcPr>
            <w:tcW w:w="264" w:type="pct"/>
            <w:gridSpan w:val="2"/>
            <w:vAlign w:val="center"/>
          </w:tcPr>
          <w:p w:rsidR="00130E0A" w:rsidRPr="00FE5E87" w:rsidRDefault="00130E0A" w:rsidP="00D672A1">
            <w:pPr>
              <w:contextualSpacing/>
              <w:jc w:val="center"/>
              <w:rPr>
                <w:color w:val="000000"/>
                <w:sz w:val="20"/>
                <w:szCs w:val="20"/>
              </w:rPr>
            </w:pPr>
            <w:r w:rsidRPr="00FE5E87">
              <w:rPr>
                <w:color w:val="000000"/>
                <w:sz w:val="20"/>
                <w:szCs w:val="20"/>
              </w:rPr>
              <w:t xml:space="preserve">№ </w:t>
            </w:r>
            <w:proofErr w:type="spellStart"/>
            <w:proofErr w:type="gramStart"/>
            <w:r w:rsidRPr="00FE5E87">
              <w:rPr>
                <w:color w:val="000000"/>
                <w:sz w:val="20"/>
                <w:szCs w:val="20"/>
              </w:rPr>
              <w:t>п</w:t>
            </w:r>
            <w:proofErr w:type="spellEnd"/>
            <w:proofErr w:type="gramEnd"/>
            <w:r w:rsidRPr="00FE5E87">
              <w:rPr>
                <w:color w:val="000000"/>
                <w:sz w:val="20"/>
                <w:szCs w:val="20"/>
              </w:rPr>
              <w:t>/</w:t>
            </w:r>
            <w:proofErr w:type="spellStart"/>
            <w:r w:rsidRPr="00FE5E87">
              <w:rPr>
                <w:color w:val="000000"/>
                <w:sz w:val="20"/>
                <w:szCs w:val="20"/>
              </w:rPr>
              <w:t>п</w:t>
            </w:r>
            <w:proofErr w:type="spellEnd"/>
          </w:p>
        </w:tc>
        <w:tc>
          <w:tcPr>
            <w:tcW w:w="946" w:type="pct"/>
            <w:shd w:val="clear" w:color="auto" w:fill="auto"/>
            <w:vAlign w:val="center"/>
            <w:hideMark/>
          </w:tcPr>
          <w:p w:rsidR="00130E0A" w:rsidRPr="00FE5E87" w:rsidRDefault="00130E0A" w:rsidP="00D672A1">
            <w:pPr>
              <w:contextualSpacing/>
              <w:jc w:val="center"/>
              <w:rPr>
                <w:color w:val="000000"/>
                <w:sz w:val="20"/>
                <w:szCs w:val="20"/>
              </w:rPr>
            </w:pPr>
            <w:r w:rsidRPr="00FE5E87">
              <w:rPr>
                <w:color w:val="000000"/>
                <w:sz w:val="20"/>
                <w:szCs w:val="20"/>
              </w:rPr>
              <w:t>Наименование показателя, единица измерения показателя* (при наличии)</w:t>
            </w:r>
          </w:p>
        </w:tc>
        <w:tc>
          <w:tcPr>
            <w:tcW w:w="1512" w:type="pct"/>
            <w:gridSpan w:val="2"/>
            <w:shd w:val="clear" w:color="auto" w:fill="auto"/>
            <w:vAlign w:val="center"/>
          </w:tcPr>
          <w:p w:rsidR="00130E0A" w:rsidRPr="00FE5E87" w:rsidRDefault="00130E0A" w:rsidP="00D672A1">
            <w:pPr>
              <w:contextualSpacing/>
              <w:jc w:val="center"/>
              <w:rPr>
                <w:color w:val="000000"/>
                <w:sz w:val="22"/>
                <w:szCs w:val="22"/>
              </w:rPr>
            </w:pPr>
            <w:r w:rsidRPr="00FE5E87">
              <w:rPr>
                <w:color w:val="000000"/>
                <w:sz w:val="20"/>
                <w:szCs w:val="20"/>
              </w:rPr>
              <w:t>Значение показателя</w:t>
            </w:r>
          </w:p>
        </w:tc>
        <w:tc>
          <w:tcPr>
            <w:tcW w:w="332" w:type="pct"/>
            <w:vAlign w:val="center"/>
          </w:tcPr>
          <w:p w:rsidR="00130E0A" w:rsidRPr="00FE5E87" w:rsidRDefault="00130E0A" w:rsidP="00D672A1">
            <w:pPr>
              <w:contextualSpacing/>
              <w:jc w:val="center"/>
              <w:rPr>
                <w:color w:val="000000"/>
                <w:sz w:val="20"/>
                <w:szCs w:val="20"/>
              </w:rPr>
            </w:pPr>
            <w:r w:rsidRPr="00FE5E87">
              <w:rPr>
                <w:color w:val="000000"/>
                <w:sz w:val="20"/>
                <w:szCs w:val="20"/>
              </w:rPr>
              <w:t>Кол-во</w:t>
            </w:r>
          </w:p>
        </w:tc>
        <w:tc>
          <w:tcPr>
            <w:tcW w:w="889" w:type="pct"/>
          </w:tcPr>
          <w:p w:rsidR="00130E0A" w:rsidRPr="00FE5E87" w:rsidRDefault="00130E0A" w:rsidP="00D672A1">
            <w:pPr>
              <w:contextualSpacing/>
              <w:jc w:val="center"/>
              <w:rPr>
                <w:color w:val="000000"/>
                <w:sz w:val="20"/>
                <w:szCs w:val="20"/>
              </w:rPr>
            </w:pPr>
          </w:p>
        </w:tc>
      </w:tr>
      <w:tr w:rsidR="00130E0A" w:rsidRPr="00FE5E87" w:rsidTr="00D672A1">
        <w:trPr>
          <w:trHeight w:val="411"/>
        </w:trPr>
        <w:tc>
          <w:tcPr>
            <w:tcW w:w="268" w:type="pct"/>
            <w:vMerge/>
          </w:tcPr>
          <w:p w:rsidR="00130E0A" w:rsidRPr="00FE5E87" w:rsidRDefault="00130E0A" w:rsidP="00D672A1">
            <w:pPr>
              <w:spacing w:line="276" w:lineRule="auto"/>
              <w:contextualSpacing/>
              <w:jc w:val="center"/>
              <w:rPr>
                <w:color w:val="000000"/>
                <w:sz w:val="20"/>
                <w:szCs w:val="20"/>
              </w:rPr>
            </w:pPr>
          </w:p>
        </w:tc>
        <w:tc>
          <w:tcPr>
            <w:tcW w:w="789" w:type="pct"/>
            <w:vMerge/>
            <w:vAlign w:val="center"/>
          </w:tcPr>
          <w:p w:rsidR="00130E0A" w:rsidRPr="00FE5E87" w:rsidRDefault="00130E0A" w:rsidP="00D672A1">
            <w:pPr>
              <w:spacing w:line="276" w:lineRule="auto"/>
              <w:contextualSpacing/>
              <w:jc w:val="center"/>
              <w:rPr>
                <w:color w:val="000000"/>
                <w:sz w:val="20"/>
                <w:szCs w:val="20"/>
              </w:rPr>
            </w:pPr>
          </w:p>
        </w:tc>
        <w:tc>
          <w:tcPr>
            <w:tcW w:w="2721" w:type="pct"/>
            <w:gridSpan w:val="5"/>
            <w:vAlign w:val="center"/>
          </w:tcPr>
          <w:p w:rsidR="00130E0A" w:rsidRPr="00FE5E87" w:rsidRDefault="00130E0A" w:rsidP="00D672A1">
            <w:pPr>
              <w:pStyle w:val="afd"/>
              <w:numPr>
                <w:ilvl w:val="0"/>
                <w:numId w:val="33"/>
              </w:numPr>
              <w:jc w:val="center"/>
              <w:rPr>
                <w:color w:val="000000"/>
                <w:sz w:val="20"/>
                <w:szCs w:val="20"/>
              </w:rPr>
            </w:pPr>
            <w:r w:rsidRPr="00FE5E87">
              <w:rPr>
                <w:color w:val="000000"/>
                <w:sz w:val="20"/>
                <w:szCs w:val="20"/>
              </w:rPr>
              <w:t>Основные параметры</w:t>
            </w:r>
          </w:p>
        </w:tc>
        <w:tc>
          <w:tcPr>
            <w:tcW w:w="332" w:type="pct"/>
            <w:vMerge w:val="restart"/>
            <w:vAlign w:val="center"/>
          </w:tcPr>
          <w:p w:rsidR="00130E0A" w:rsidRPr="00FE5E87" w:rsidRDefault="00130E0A" w:rsidP="00D672A1">
            <w:pPr>
              <w:contextualSpacing/>
              <w:jc w:val="center"/>
              <w:rPr>
                <w:color w:val="000000"/>
                <w:sz w:val="20"/>
                <w:szCs w:val="20"/>
              </w:rPr>
            </w:pPr>
            <w:r w:rsidRPr="00FE5E87">
              <w:rPr>
                <w:color w:val="000000"/>
                <w:sz w:val="20"/>
                <w:szCs w:val="20"/>
              </w:rPr>
              <w:t>1 шт.</w:t>
            </w:r>
          </w:p>
        </w:tc>
        <w:tc>
          <w:tcPr>
            <w:tcW w:w="889" w:type="pct"/>
            <w:vMerge w:val="restart"/>
          </w:tcPr>
          <w:p w:rsidR="00130E0A" w:rsidRPr="00FE5E87" w:rsidRDefault="00130E0A" w:rsidP="00D672A1">
            <w:pPr>
              <w:contextualSpacing/>
              <w:jc w:val="center"/>
              <w:rPr>
                <w:color w:val="000000"/>
                <w:sz w:val="20"/>
                <w:szCs w:val="20"/>
              </w:rPr>
            </w:pPr>
          </w:p>
        </w:tc>
      </w:tr>
      <w:tr w:rsidR="00130E0A" w:rsidRPr="00FE5E87" w:rsidTr="00D672A1">
        <w:trPr>
          <w:trHeight w:val="689"/>
        </w:trPr>
        <w:tc>
          <w:tcPr>
            <w:tcW w:w="268" w:type="pct"/>
            <w:vMerge/>
          </w:tcPr>
          <w:p w:rsidR="00130E0A" w:rsidRPr="00FE5E87" w:rsidRDefault="00130E0A" w:rsidP="00D672A1">
            <w:pPr>
              <w:rPr>
                <w:sz w:val="22"/>
                <w:szCs w:val="22"/>
              </w:rPr>
            </w:pPr>
          </w:p>
        </w:tc>
        <w:tc>
          <w:tcPr>
            <w:tcW w:w="789" w:type="pct"/>
            <w:vMerge/>
          </w:tcPr>
          <w:p w:rsidR="00130E0A" w:rsidRPr="00FE5E87" w:rsidRDefault="00130E0A" w:rsidP="00D672A1">
            <w:pPr>
              <w:rPr>
                <w:sz w:val="22"/>
                <w:szCs w:val="22"/>
              </w:rPr>
            </w:pPr>
          </w:p>
        </w:tc>
        <w:tc>
          <w:tcPr>
            <w:tcW w:w="264" w:type="pct"/>
            <w:gridSpan w:val="2"/>
            <w:vAlign w:val="center"/>
          </w:tcPr>
          <w:p w:rsidR="00130E0A" w:rsidRPr="00FE5E87" w:rsidRDefault="00130E0A" w:rsidP="00D672A1">
            <w:pPr>
              <w:contextualSpacing/>
              <w:jc w:val="center"/>
              <w:rPr>
                <w:color w:val="000000"/>
                <w:sz w:val="20"/>
                <w:szCs w:val="20"/>
              </w:rPr>
            </w:pPr>
            <w:r w:rsidRPr="00FE5E87">
              <w:rPr>
                <w:color w:val="000000"/>
                <w:sz w:val="20"/>
                <w:szCs w:val="20"/>
              </w:rPr>
              <w:t>1.1</w:t>
            </w:r>
          </w:p>
        </w:tc>
        <w:tc>
          <w:tcPr>
            <w:tcW w:w="946" w:type="pct"/>
            <w:shd w:val="clear" w:color="auto" w:fill="auto"/>
            <w:vAlign w:val="center"/>
            <w:hideMark/>
          </w:tcPr>
          <w:p w:rsidR="00130E0A" w:rsidRPr="00FE5E87" w:rsidRDefault="00130E0A" w:rsidP="00D672A1">
            <w:pPr>
              <w:contextualSpacing/>
              <w:rPr>
                <w:color w:val="000000"/>
                <w:sz w:val="20"/>
                <w:szCs w:val="20"/>
              </w:rPr>
            </w:pPr>
            <w:r w:rsidRPr="00FE5E87">
              <w:rPr>
                <w:color w:val="000000"/>
                <w:sz w:val="20"/>
                <w:szCs w:val="20"/>
              </w:rPr>
              <w:t xml:space="preserve">Назначение </w:t>
            </w:r>
          </w:p>
        </w:tc>
        <w:tc>
          <w:tcPr>
            <w:tcW w:w="1512" w:type="pct"/>
            <w:gridSpan w:val="2"/>
            <w:shd w:val="clear" w:color="auto" w:fill="auto"/>
            <w:vAlign w:val="center"/>
            <w:hideMark/>
          </w:tcPr>
          <w:p w:rsidR="00130E0A" w:rsidRPr="00FE5E87" w:rsidRDefault="00BB70E9" w:rsidP="00D672A1">
            <w:pPr>
              <w:contextualSpacing/>
              <w:jc w:val="center"/>
              <w:rPr>
                <w:color w:val="000000"/>
                <w:sz w:val="20"/>
                <w:szCs w:val="20"/>
              </w:rPr>
            </w:pPr>
            <w:r>
              <w:rPr>
                <w:color w:val="000000"/>
                <w:sz w:val="20"/>
                <w:szCs w:val="20"/>
              </w:rPr>
              <w:t>для автоматического отбора проб биологических аэрозолей при проведении санитарного контроля воздуха помещений</w:t>
            </w:r>
          </w:p>
        </w:tc>
        <w:tc>
          <w:tcPr>
            <w:tcW w:w="332" w:type="pct"/>
            <w:vMerge/>
          </w:tcPr>
          <w:p w:rsidR="00130E0A" w:rsidRPr="00FE5E87" w:rsidRDefault="00130E0A" w:rsidP="00D672A1">
            <w:pPr>
              <w:contextualSpacing/>
              <w:jc w:val="both"/>
              <w:rPr>
                <w:color w:val="000000"/>
                <w:sz w:val="22"/>
                <w:szCs w:val="22"/>
              </w:rPr>
            </w:pPr>
          </w:p>
        </w:tc>
        <w:tc>
          <w:tcPr>
            <w:tcW w:w="889" w:type="pct"/>
            <w:vMerge/>
          </w:tcPr>
          <w:p w:rsidR="00130E0A" w:rsidRPr="00FE5E87" w:rsidRDefault="00130E0A" w:rsidP="00D672A1">
            <w:pPr>
              <w:contextualSpacing/>
              <w:jc w:val="both"/>
              <w:rPr>
                <w:color w:val="000000"/>
                <w:sz w:val="22"/>
                <w:szCs w:val="22"/>
              </w:rPr>
            </w:pPr>
          </w:p>
        </w:tc>
      </w:tr>
      <w:tr w:rsidR="002D26DB" w:rsidRPr="00FE5E87" w:rsidTr="00D672A1">
        <w:trPr>
          <w:trHeight w:val="689"/>
        </w:trPr>
        <w:tc>
          <w:tcPr>
            <w:tcW w:w="268" w:type="pct"/>
            <w:vMerge/>
          </w:tcPr>
          <w:p w:rsidR="002D26DB" w:rsidRPr="00FE5E87" w:rsidRDefault="002D26DB" w:rsidP="00D672A1">
            <w:pPr>
              <w:rPr>
                <w:sz w:val="22"/>
                <w:szCs w:val="22"/>
              </w:rPr>
            </w:pPr>
          </w:p>
        </w:tc>
        <w:tc>
          <w:tcPr>
            <w:tcW w:w="789" w:type="pct"/>
            <w:vMerge/>
          </w:tcPr>
          <w:p w:rsidR="002D26DB" w:rsidRPr="00FE5E87" w:rsidRDefault="002D26DB" w:rsidP="00D672A1">
            <w:pPr>
              <w:rPr>
                <w:sz w:val="22"/>
                <w:szCs w:val="22"/>
              </w:rPr>
            </w:pPr>
          </w:p>
        </w:tc>
        <w:tc>
          <w:tcPr>
            <w:tcW w:w="264" w:type="pct"/>
            <w:gridSpan w:val="2"/>
            <w:vAlign w:val="center"/>
          </w:tcPr>
          <w:p w:rsidR="002D26DB" w:rsidRPr="00FE5E87" w:rsidRDefault="002D26DB" w:rsidP="00D672A1">
            <w:pPr>
              <w:contextualSpacing/>
              <w:jc w:val="center"/>
              <w:rPr>
                <w:color w:val="000000"/>
                <w:sz w:val="20"/>
                <w:szCs w:val="20"/>
              </w:rPr>
            </w:pPr>
            <w:r>
              <w:rPr>
                <w:color w:val="000000"/>
                <w:sz w:val="20"/>
                <w:szCs w:val="20"/>
              </w:rPr>
              <w:t>1.2</w:t>
            </w:r>
          </w:p>
        </w:tc>
        <w:tc>
          <w:tcPr>
            <w:tcW w:w="946" w:type="pct"/>
            <w:shd w:val="clear" w:color="auto" w:fill="auto"/>
            <w:vAlign w:val="center"/>
            <w:hideMark/>
          </w:tcPr>
          <w:p w:rsidR="002D26DB" w:rsidRDefault="002D26DB" w:rsidP="00D672A1">
            <w:pPr>
              <w:contextualSpacing/>
              <w:rPr>
                <w:color w:val="000000"/>
                <w:sz w:val="20"/>
                <w:szCs w:val="20"/>
              </w:rPr>
            </w:pPr>
            <w:r>
              <w:rPr>
                <w:color w:val="000000"/>
                <w:sz w:val="20"/>
                <w:szCs w:val="20"/>
              </w:rPr>
              <w:t>Тип</w:t>
            </w:r>
          </w:p>
        </w:tc>
        <w:tc>
          <w:tcPr>
            <w:tcW w:w="1512" w:type="pct"/>
            <w:gridSpan w:val="2"/>
            <w:shd w:val="clear" w:color="auto" w:fill="auto"/>
            <w:vAlign w:val="center"/>
            <w:hideMark/>
          </w:tcPr>
          <w:p w:rsidR="002D26DB" w:rsidRDefault="002D26DB" w:rsidP="00D672A1">
            <w:pPr>
              <w:contextualSpacing/>
              <w:jc w:val="center"/>
              <w:rPr>
                <w:color w:val="000000"/>
                <w:sz w:val="20"/>
                <w:szCs w:val="20"/>
              </w:rPr>
            </w:pPr>
            <w:r>
              <w:rPr>
                <w:color w:val="000000"/>
                <w:sz w:val="20"/>
                <w:szCs w:val="20"/>
              </w:rPr>
              <w:t>переносной</w:t>
            </w:r>
          </w:p>
        </w:tc>
        <w:tc>
          <w:tcPr>
            <w:tcW w:w="332" w:type="pct"/>
            <w:vMerge/>
          </w:tcPr>
          <w:p w:rsidR="002D26DB" w:rsidRPr="00FE5E87" w:rsidRDefault="002D26DB" w:rsidP="00D672A1">
            <w:pPr>
              <w:contextualSpacing/>
              <w:jc w:val="both"/>
              <w:rPr>
                <w:color w:val="000000"/>
                <w:sz w:val="22"/>
                <w:szCs w:val="22"/>
              </w:rPr>
            </w:pPr>
          </w:p>
        </w:tc>
        <w:tc>
          <w:tcPr>
            <w:tcW w:w="889" w:type="pct"/>
            <w:vMerge/>
          </w:tcPr>
          <w:p w:rsidR="002D26DB" w:rsidRPr="00FE5E87" w:rsidRDefault="002D26DB" w:rsidP="00D672A1">
            <w:pPr>
              <w:contextualSpacing/>
              <w:jc w:val="both"/>
              <w:rPr>
                <w:color w:val="000000"/>
                <w:sz w:val="22"/>
                <w:szCs w:val="22"/>
              </w:rPr>
            </w:pPr>
          </w:p>
        </w:tc>
      </w:tr>
      <w:tr w:rsidR="00130E0A" w:rsidRPr="00FE5E87" w:rsidTr="00D672A1">
        <w:trPr>
          <w:trHeight w:val="689"/>
        </w:trPr>
        <w:tc>
          <w:tcPr>
            <w:tcW w:w="268" w:type="pct"/>
            <w:vMerge/>
          </w:tcPr>
          <w:p w:rsidR="00130E0A" w:rsidRPr="00FE5E87" w:rsidRDefault="00130E0A" w:rsidP="00D672A1">
            <w:pPr>
              <w:rPr>
                <w:sz w:val="22"/>
                <w:szCs w:val="22"/>
              </w:rPr>
            </w:pPr>
          </w:p>
        </w:tc>
        <w:tc>
          <w:tcPr>
            <w:tcW w:w="789" w:type="pct"/>
            <w:vMerge/>
          </w:tcPr>
          <w:p w:rsidR="00130E0A" w:rsidRPr="00FE5E87" w:rsidRDefault="00130E0A" w:rsidP="00D672A1">
            <w:pPr>
              <w:rPr>
                <w:sz w:val="22"/>
                <w:szCs w:val="22"/>
              </w:rPr>
            </w:pPr>
          </w:p>
        </w:tc>
        <w:tc>
          <w:tcPr>
            <w:tcW w:w="264" w:type="pct"/>
            <w:gridSpan w:val="2"/>
            <w:vAlign w:val="center"/>
          </w:tcPr>
          <w:p w:rsidR="00130E0A" w:rsidRPr="00FE5E87" w:rsidRDefault="00130E0A" w:rsidP="00D672A1">
            <w:pPr>
              <w:contextualSpacing/>
              <w:jc w:val="center"/>
              <w:rPr>
                <w:color w:val="000000"/>
                <w:sz w:val="20"/>
                <w:szCs w:val="20"/>
              </w:rPr>
            </w:pPr>
            <w:r w:rsidRPr="00FE5E87">
              <w:rPr>
                <w:color w:val="000000"/>
                <w:sz w:val="20"/>
                <w:szCs w:val="20"/>
              </w:rPr>
              <w:t>1.</w:t>
            </w:r>
            <w:r w:rsidR="002D26DB">
              <w:rPr>
                <w:color w:val="000000"/>
                <w:sz w:val="20"/>
                <w:szCs w:val="20"/>
              </w:rPr>
              <w:t>3</w:t>
            </w:r>
          </w:p>
        </w:tc>
        <w:tc>
          <w:tcPr>
            <w:tcW w:w="946" w:type="pct"/>
            <w:shd w:val="clear" w:color="auto" w:fill="auto"/>
            <w:vAlign w:val="center"/>
            <w:hideMark/>
          </w:tcPr>
          <w:p w:rsidR="00130E0A" w:rsidRPr="00FE5E87" w:rsidRDefault="00306CDF" w:rsidP="00D672A1">
            <w:pPr>
              <w:contextualSpacing/>
              <w:rPr>
                <w:color w:val="000000"/>
                <w:sz w:val="20"/>
                <w:szCs w:val="20"/>
              </w:rPr>
            </w:pPr>
            <w:r>
              <w:rPr>
                <w:color w:val="000000"/>
                <w:sz w:val="20"/>
                <w:szCs w:val="20"/>
              </w:rPr>
              <w:t>Поверка</w:t>
            </w:r>
          </w:p>
        </w:tc>
        <w:tc>
          <w:tcPr>
            <w:tcW w:w="1512" w:type="pct"/>
            <w:gridSpan w:val="2"/>
            <w:shd w:val="clear" w:color="auto" w:fill="auto"/>
            <w:vAlign w:val="center"/>
            <w:hideMark/>
          </w:tcPr>
          <w:p w:rsidR="00130E0A" w:rsidRPr="00FE5E87" w:rsidRDefault="00306CDF" w:rsidP="00D672A1">
            <w:pPr>
              <w:contextualSpacing/>
              <w:jc w:val="center"/>
              <w:rPr>
                <w:color w:val="000000"/>
                <w:sz w:val="20"/>
                <w:szCs w:val="20"/>
              </w:rPr>
            </w:pPr>
            <w:r>
              <w:rPr>
                <w:color w:val="000000"/>
                <w:sz w:val="20"/>
                <w:szCs w:val="20"/>
              </w:rPr>
              <w:t>Давностью не более трех месяцев на момент поставки</w:t>
            </w:r>
          </w:p>
        </w:tc>
        <w:tc>
          <w:tcPr>
            <w:tcW w:w="332" w:type="pct"/>
            <w:vMerge/>
          </w:tcPr>
          <w:p w:rsidR="00130E0A" w:rsidRPr="00FE5E87" w:rsidRDefault="00130E0A" w:rsidP="00D672A1">
            <w:pPr>
              <w:contextualSpacing/>
              <w:jc w:val="both"/>
              <w:rPr>
                <w:color w:val="000000"/>
                <w:sz w:val="22"/>
                <w:szCs w:val="22"/>
              </w:rPr>
            </w:pPr>
          </w:p>
        </w:tc>
        <w:tc>
          <w:tcPr>
            <w:tcW w:w="889" w:type="pct"/>
            <w:vMerge/>
          </w:tcPr>
          <w:p w:rsidR="00130E0A" w:rsidRPr="00FE5E87" w:rsidRDefault="00130E0A" w:rsidP="00D672A1">
            <w:pPr>
              <w:contextualSpacing/>
              <w:jc w:val="both"/>
              <w:rPr>
                <w:color w:val="000000"/>
                <w:sz w:val="22"/>
                <w:szCs w:val="22"/>
              </w:rPr>
            </w:pPr>
          </w:p>
        </w:tc>
      </w:tr>
      <w:tr w:rsidR="00306CDF" w:rsidRPr="00FE5E87" w:rsidTr="00D672A1">
        <w:trPr>
          <w:trHeight w:val="689"/>
        </w:trPr>
        <w:tc>
          <w:tcPr>
            <w:tcW w:w="268" w:type="pct"/>
            <w:vMerge/>
          </w:tcPr>
          <w:p w:rsidR="00306CDF" w:rsidRPr="00FE5E87" w:rsidRDefault="00306CDF" w:rsidP="00D672A1">
            <w:pPr>
              <w:rPr>
                <w:sz w:val="22"/>
                <w:szCs w:val="22"/>
              </w:rPr>
            </w:pPr>
          </w:p>
        </w:tc>
        <w:tc>
          <w:tcPr>
            <w:tcW w:w="789" w:type="pct"/>
            <w:vMerge/>
          </w:tcPr>
          <w:p w:rsidR="00306CDF" w:rsidRPr="00FE5E87" w:rsidRDefault="00306CDF" w:rsidP="00D672A1">
            <w:pPr>
              <w:rPr>
                <w:sz w:val="22"/>
                <w:szCs w:val="22"/>
              </w:rPr>
            </w:pPr>
          </w:p>
        </w:tc>
        <w:tc>
          <w:tcPr>
            <w:tcW w:w="264" w:type="pct"/>
            <w:gridSpan w:val="2"/>
            <w:vAlign w:val="center"/>
          </w:tcPr>
          <w:p w:rsidR="00306CDF" w:rsidRPr="00FE5E87" w:rsidRDefault="00306CDF" w:rsidP="00D672A1">
            <w:pPr>
              <w:contextualSpacing/>
              <w:jc w:val="center"/>
              <w:rPr>
                <w:color w:val="000000"/>
                <w:sz w:val="20"/>
                <w:szCs w:val="20"/>
              </w:rPr>
            </w:pPr>
            <w:r>
              <w:rPr>
                <w:color w:val="000000"/>
                <w:sz w:val="20"/>
                <w:szCs w:val="20"/>
              </w:rPr>
              <w:t>1.</w:t>
            </w:r>
            <w:r w:rsidR="002D26DB">
              <w:rPr>
                <w:color w:val="000000"/>
                <w:sz w:val="20"/>
                <w:szCs w:val="20"/>
              </w:rPr>
              <w:t>4</w:t>
            </w:r>
          </w:p>
        </w:tc>
        <w:tc>
          <w:tcPr>
            <w:tcW w:w="946" w:type="pct"/>
            <w:shd w:val="clear" w:color="auto" w:fill="auto"/>
            <w:vAlign w:val="center"/>
            <w:hideMark/>
          </w:tcPr>
          <w:p w:rsidR="00306CDF" w:rsidRDefault="00306CDF" w:rsidP="00D672A1">
            <w:pPr>
              <w:contextualSpacing/>
              <w:rPr>
                <w:color w:val="000000"/>
                <w:sz w:val="20"/>
                <w:szCs w:val="20"/>
              </w:rPr>
            </w:pPr>
            <w:r>
              <w:rPr>
                <w:color w:val="000000"/>
                <w:sz w:val="20"/>
                <w:szCs w:val="20"/>
              </w:rPr>
              <w:t>Отбор проб</w:t>
            </w:r>
          </w:p>
        </w:tc>
        <w:tc>
          <w:tcPr>
            <w:tcW w:w="1512" w:type="pct"/>
            <w:gridSpan w:val="2"/>
            <w:shd w:val="clear" w:color="auto" w:fill="auto"/>
            <w:vAlign w:val="center"/>
            <w:hideMark/>
          </w:tcPr>
          <w:p w:rsidR="00306CDF" w:rsidRDefault="00306CDF" w:rsidP="00D672A1">
            <w:pPr>
              <w:contextualSpacing/>
              <w:jc w:val="center"/>
              <w:rPr>
                <w:color w:val="000000"/>
                <w:sz w:val="20"/>
                <w:szCs w:val="20"/>
              </w:rPr>
            </w:pPr>
            <w:r>
              <w:rPr>
                <w:color w:val="000000"/>
                <w:sz w:val="20"/>
                <w:szCs w:val="20"/>
              </w:rPr>
              <w:t xml:space="preserve">на плотную питательную среду </w:t>
            </w:r>
            <w:proofErr w:type="spellStart"/>
            <w:r>
              <w:rPr>
                <w:color w:val="000000"/>
                <w:sz w:val="20"/>
                <w:szCs w:val="20"/>
              </w:rPr>
              <w:t>импакционным</w:t>
            </w:r>
            <w:proofErr w:type="spellEnd"/>
            <w:r>
              <w:rPr>
                <w:color w:val="000000"/>
                <w:sz w:val="20"/>
                <w:szCs w:val="20"/>
              </w:rPr>
              <w:t xml:space="preserve"> осаждением</w:t>
            </w:r>
          </w:p>
        </w:tc>
        <w:tc>
          <w:tcPr>
            <w:tcW w:w="332" w:type="pct"/>
            <w:vMerge/>
          </w:tcPr>
          <w:p w:rsidR="00306CDF" w:rsidRPr="00FE5E87" w:rsidRDefault="00306CDF" w:rsidP="00D672A1">
            <w:pPr>
              <w:contextualSpacing/>
              <w:jc w:val="both"/>
              <w:rPr>
                <w:color w:val="000000"/>
                <w:sz w:val="22"/>
                <w:szCs w:val="22"/>
              </w:rPr>
            </w:pPr>
          </w:p>
        </w:tc>
        <w:tc>
          <w:tcPr>
            <w:tcW w:w="889" w:type="pct"/>
            <w:vMerge/>
          </w:tcPr>
          <w:p w:rsidR="00306CDF" w:rsidRPr="00FE5E87" w:rsidRDefault="00306CDF" w:rsidP="00D672A1">
            <w:pPr>
              <w:contextualSpacing/>
              <w:jc w:val="both"/>
              <w:rPr>
                <w:color w:val="000000"/>
                <w:sz w:val="22"/>
                <w:szCs w:val="22"/>
              </w:rPr>
            </w:pPr>
          </w:p>
        </w:tc>
      </w:tr>
      <w:tr w:rsidR="00130E0A" w:rsidRPr="00FE5E87" w:rsidTr="00D672A1">
        <w:trPr>
          <w:trHeight w:val="311"/>
        </w:trPr>
        <w:tc>
          <w:tcPr>
            <w:tcW w:w="268" w:type="pct"/>
            <w:vMerge/>
          </w:tcPr>
          <w:p w:rsidR="00130E0A" w:rsidRPr="00FE5E87" w:rsidRDefault="00130E0A" w:rsidP="00D672A1">
            <w:pPr>
              <w:rPr>
                <w:sz w:val="22"/>
                <w:szCs w:val="22"/>
              </w:rPr>
            </w:pPr>
          </w:p>
        </w:tc>
        <w:tc>
          <w:tcPr>
            <w:tcW w:w="789" w:type="pct"/>
            <w:vMerge/>
          </w:tcPr>
          <w:p w:rsidR="00130E0A" w:rsidRPr="00FE5E87" w:rsidRDefault="00130E0A" w:rsidP="00D672A1">
            <w:pPr>
              <w:rPr>
                <w:sz w:val="22"/>
                <w:szCs w:val="22"/>
              </w:rPr>
            </w:pPr>
          </w:p>
        </w:tc>
        <w:tc>
          <w:tcPr>
            <w:tcW w:w="2721" w:type="pct"/>
            <w:gridSpan w:val="5"/>
            <w:vAlign w:val="center"/>
          </w:tcPr>
          <w:p w:rsidR="00130E0A" w:rsidRPr="00FE5E87" w:rsidRDefault="007D70FD" w:rsidP="00D672A1">
            <w:pPr>
              <w:pStyle w:val="afd"/>
              <w:numPr>
                <w:ilvl w:val="0"/>
                <w:numId w:val="33"/>
              </w:numPr>
              <w:jc w:val="center"/>
              <w:rPr>
                <w:color w:val="000000"/>
                <w:sz w:val="20"/>
                <w:szCs w:val="20"/>
              </w:rPr>
            </w:pPr>
            <w:r w:rsidRPr="00FE5E87">
              <w:rPr>
                <w:color w:val="000000"/>
                <w:sz w:val="20"/>
                <w:szCs w:val="20"/>
              </w:rPr>
              <w:t>Функциональные и т</w:t>
            </w:r>
            <w:r w:rsidR="00130E0A" w:rsidRPr="00FE5E87">
              <w:rPr>
                <w:color w:val="000000"/>
                <w:sz w:val="20"/>
                <w:szCs w:val="20"/>
              </w:rPr>
              <w:t xml:space="preserve">ехнические </w:t>
            </w:r>
            <w:r w:rsidR="00DA3D8D" w:rsidRPr="00FE5E87">
              <w:rPr>
                <w:color w:val="000000"/>
                <w:sz w:val="20"/>
                <w:szCs w:val="20"/>
              </w:rPr>
              <w:t>требования</w:t>
            </w:r>
          </w:p>
        </w:tc>
        <w:tc>
          <w:tcPr>
            <w:tcW w:w="332" w:type="pct"/>
            <w:vMerge/>
          </w:tcPr>
          <w:p w:rsidR="00130E0A" w:rsidRPr="00FE5E87" w:rsidRDefault="00130E0A" w:rsidP="00D672A1">
            <w:pPr>
              <w:contextualSpacing/>
              <w:jc w:val="both"/>
              <w:rPr>
                <w:color w:val="000000"/>
                <w:sz w:val="22"/>
                <w:szCs w:val="22"/>
              </w:rPr>
            </w:pPr>
          </w:p>
        </w:tc>
        <w:tc>
          <w:tcPr>
            <w:tcW w:w="889" w:type="pct"/>
            <w:vMerge/>
          </w:tcPr>
          <w:p w:rsidR="00130E0A" w:rsidRPr="00FE5E87" w:rsidRDefault="00130E0A" w:rsidP="00D672A1">
            <w:pPr>
              <w:contextualSpacing/>
              <w:jc w:val="both"/>
              <w:rPr>
                <w:color w:val="000000"/>
                <w:sz w:val="22"/>
                <w:szCs w:val="22"/>
              </w:rPr>
            </w:pPr>
          </w:p>
        </w:tc>
      </w:tr>
      <w:tr w:rsidR="007D70FD" w:rsidRPr="00FE5E87" w:rsidTr="00D672A1">
        <w:trPr>
          <w:trHeight w:val="40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4" w:type="pct"/>
            <w:gridSpan w:val="2"/>
            <w:vAlign w:val="center"/>
          </w:tcPr>
          <w:p w:rsidR="007D70FD" w:rsidRPr="00FE5E87" w:rsidRDefault="007D70FD" w:rsidP="00D672A1">
            <w:pPr>
              <w:contextualSpacing/>
              <w:jc w:val="center"/>
              <w:rPr>
                <w:color w:val="000000"/>
                <w:sz w:val="20"/>
                <w:szCs w:val="20"/>
              </w:rPr>
            </w:pPr>
            <w:r w:rsidRPr="00FE5E87">
              <w:rPr>
                <w:color w:val="000000"/>
                <w:sz w:val="20"/>
                <w:szCs w:val="20"/>
              </w:rPr>
              <w:t>2.1</w:t>
            </w:r>
          </w:p>
        </w:tc>
        <w:tc>
          <w:tcPr>
            <w:tcW w:w="962" w:type="pct"/>
            <w:gridSpan w:val="2"/>
            <w:shd w:val="clear" w:color="auto" w:fill="auto"/>
            <w:vAlign w:val="center"/>
            <w:hideMark/>
          </w:tcPr>
          <w:p w:rsidR="007D70FD" w:rsidRPr="00FE5E87" w:rsidRDefault="00306CDF" w:rsidP="00D672A1">
            <w:pPr>
              <w:contextualSpacing/>
              <w:rPr>
                <w:color w:val="000000"/>
                <w:sz w:val="20"/>
                <w:szCs w:val="20"/>
              </w:rPr>
            </w:pPr>
            <w:r>
              <w:rPr>
                <w:color w:val="000000"/>
                <w:sz w:val="20"/>
                <w:szCs w:val="20"/>
              </w:rPr>
              <w:t xml:space="preserve">Объем автоматически отбираемых проб, </w:t>
            </w:r>
            <w:proofErr w:type="gramStart"/>
            <w:r>
              <w:rPr>
                <w:color w:val="000000"/>
                <w:sz w:val="20"/>
                <w:szCs w:val="20"/>
              </w:rPr>
              <w:t>л</w:t>
            </w:r>
            <w:proofErr w:type="gramEnd"/>
          </w:p>
        </w:tc>
        <w:tc>
          <w:tcPr>
            <w:tcW w:w="1496" w:type="pct"/>
            <w:shd w:val="clear" w:color="auto" w:fill="auto"/>
            <w:vAlign w:val="center"/>
            <w:hideMark/>
          </w:tcPr>
          <w:p w:rsidR="007D70FD" w:rsidRPr="00FE5E87" w:rsidRDefault="00A64E9D" w:rsidP="00D672A1">
            <w:pPr>
              <w:contextualSpacing/>
              <w:jc w:val="center"/>
              <w:rPr>
                <w:color w:val="000000"/>
                <w:sz w:val="20"/>
                <w:szCs w:val="20"/>
              </w:rPr>
            </w:pPr>
            <w:r>
              <w:rPr>
                <w:color w:val="000000"/>
                <w:sz w:val="20"/>
                <w:szCs w:val="20"/>
              </w:rPr>
              <w:t>10</w:t>
            </w:r>
            <w:r w:rsidR="00306CDF">
              <w:rPr>
                <w:color w:val="000000"/>
                <w:sz w:val="20"/>
                <w:szCs w:val="20"/>
              </w:rPr>
              <w:t>0</w:t>
            </w:r>
            <w:r>
              <w:rPr>
                <w:color w:val="000000"/>
                <w:sz w:val="20"/>
                <w:szCs w:val="20"/>
              </w:rPr>
              <w:t xml:space="preserve"> и 250</w:t>
            </w:r>
          </w:p>
        </w:tc>
        <w:tc>
          <w:tcPr>
            <w:tcW w:w="332" w:type="pct"/>
            <w:vMerge/>
          </w:tcPr>
          <w:p w:rsidR="007D70FD" w:rsidRPr="00FE5E87" w:rsidRDefault="007D70FD" w:rsidP="00D672A1">
            <w:pPr>
              <w:contextualSpacing/>
              <w:jc w:val="both"/>
              <w:rPr>
                <w:color w:val="000000"/>
                <w:sz w:val="22"/>
                <w:szCs w:val="22"/>
              </w:rPr>
            </w:pPr>
          </w:p>
        </w:tc>
        <w:tc>
          <w:tcPr>
            <w:tcW w:w="889" w:type="pct"/>
            <w:vMerge/>
          </w:tcPr>
          <w:p w:rsidR="007D70FD" w:rsidRPr="00FE5E87" w:rsidRDefault="007D70FD" w:rsidP="00D672A1">
            <w:pPr>
              <w:contextualSpacing/>
              <w:jc w:val="both"/>
              <w:rPr>
                <w:color w:val="000000"/>
                <w:sz w:val="22"/>
                <w:szCs w:val="22"/>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4" w:type="pct"/>
            <w:gridSpan w:val="2"/>
            <w:vAlign w:val="center"/>
          </w:tcPr>
          <w:p w:rsidR="007D70FD" w:rsidRPr="00FE5E87" w:rsidRDefault="007D70FD" w:rsidP="00D672A1">
            <w:pPr>
              <w:contextualSpacing/>
              <w:jc w:val="center"/>
              <w:rPr>
                <w:color w:val="000000"/>
                <w:sz w:val="20"/>
                <w:szCs w:val="20"/>
              </w:rPr>
            </w:pPr>
            <w:r w:rsidRPr="00FE5E87">
              <w:rPr>
                <w:color w:val="000000"/>
                <w:sz w:val="20"/>
                <w:szCs w:val="20"/>
              </w:rPr>
              <w:t>2.2</w:t>
            </w:r>
          </w:p>
        </w:tc>
        <w:tc>
          <w:tcPr>
            <w:tcW w:w="962" w:type="pct"/>
            <w:gridSpan w:val="2"/>
            <w:shd w:val="clear" w:color="auto" w:fill="auto"/>
            <w:vAlign w:val="center"/>
            <w:hideMark/>
          </w:tcPr>
          <w:p w:rsidR="007D70FD" w:rsidRPr="00FE5E87" w:rsidRDefault="00306CDF" w:rsidP="00D672A1">
            <w:pPr>
              <w:contextualSpacing/>
              <w:rPr>
                <w:color w:val="000000"/>
                <w:sz w:val="20"/>
                <w:szCs w:val="20"/>
              </w:rPr>
            </w:pPr>
            <w:r>
              <w:rPr>
                <w:color w:val="000000"/>
                <w:sz w:val="20"/>
                <w:szCs w:val="20"/>
              </w:rPr>
              <w:t>Количество каналов</w:t>
            </w:r>
          </w:p>
        </w:tc>
        <w:tc>
          <w:tcPr>
            <w:tcW w:w="1496" w:type="pct"/>
            <w:shd w:val="clear" w:color="auto" w:fill="auto"/>
            <w:vAlign w:val="center"/>
            <w:hideMark/>
          </w:tcPr>
          <w:p w:rsidR="007D70FD" w:rsidRPr="00FE5E87" w:rsidRDefault="00306CDF" w:rsidP="00D672A1">
            <w:pPr>
              <w:contextualSpacing/>
              <w:jc w:val="center"/>
              <w:rPr>
                <w:color w:val="000000"/>
                <w:sz w:val="20"/>
                <w:szCs w:val="20"/>
              </w:rPr>
            </w:pPr>
            <w:r>
              <w:rPr>
                <w:color w:val="000000"/>
                <w:sz w:val="20"/>
                <w:szCs w:val="20"/>
              </w:rPr>
              <w:t>не менее 1</w:t>
            </w:r>
          </w:p>
        </w:tc>
        <w:tc>
          <w:tcPr>
            <w:tcW w:w="332" w:type="pct"/>
            <w:vMerge/>
          </w:tcPr>
          <w:p w:rsidR="007D70FD" w:rsidRPr="00FE5E87" w:rsidRDefault="007D70FD" w:rsidP="00D672A1">
            <w:pPr>
              <w:contextualSpacing/>
              <w:jc w:val="both"/>
              <w:rPr>
                <w:color w:val="000000"/>
                <w:sz w:val="22"/>
                <w:szCs w:val="22"/>
              </w:rPr>
            </w:pPr>
          </w:p>
        </w:tc>
        <w:tc>
          <w:tcPr>
            <w:tcW w:w="889" w:type="pct"/>
            <w:vMerge/>
          </w:tcPr>
          <w:p w:rsidR="007D70FD" w:rsidRPr="00FE5E87" w:rsidRDefault="007D70FD" w:rsidP="00D672A1">
            <w:pPr>
              <w:contextualSpacing/>
              <w:jc w:val="both"/>
              <w:rPr>
                <w:color w:val="000000"/>
                <w:sz w:val="22"/>
                <w:szCs w:val="22"/>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4" w:type="pct"/>
            <w:gridSpan w:val="2"/>
            <w:vAlign w:val="center"/>
          </w:tcPr>
          <w:p w:rsidR="007D70FD" w:rsidRPr="00FE5E87" w:rsidRDefault="007D70FD" w:rsidP="00D672A1">
            <w:pPr>
              <w:contextualSpacing/>
              <w:jc w:val="center"/>
              <w:rPr>
                <w:color w:val="000000"/>
                <w:sz w:val="20"/>
                <w:szCs w:val="20"/>
              </w:rPr>
            </w:pPr>
            <w:r w:rsidRPr="00FE5E87">
              <w:rPr>
                <w:color w:val="000000"/>
                <w:sz w:val="20"/>
                <w:szCs w:val="20"/>
              </w:rPr>
              <w:t>2.3</w:t>
            </w:r>
          </w:p>
        </w:tc>
        <w:tc>
          <w:tcPr>
            <w:tcW w:w="962" w:type="pct"/>
            <w:gridSpan w:val="2"/>
            <w:shd w:val="clear" w:color="auto" w:fill="auto"/>
            <w:vAlign w:val="center"/>
            <w:hideMark/>
          </w:tcPr>
          <w:p w:rsidR="007D70FD" w:rsidRPr="00FE5E87" w:rsidRDefault="00306CDF" w:rsidP="00D672A1">
            <w:pPr>
              <w:contextualSpacing/>
              <w:rPr>
                <w:color w:val="000000"/>
                <w:sz w:val="20"/>
                <w:szCs w:val="20"/>
              </w:rPr>
            </w:pPr>
            <w:r>
              <w:rPr>
                <w:color w:val="000000"/>
                <w:sz w:val="20"/>
                <w:szCs w:val="20"/>
              </w:rPr>
              <w:t xml:space="preserve">Объемный расход, </w:t>
            </w:r>
            <w:proofErr w:type="gramStart"/>
            <w:r>
              <w:rPr>
                <w:color w:val="000000"/>
                <w:sz w:val="20"/>
                <w:szCs w:val="20"/>
              </w:rPr>
              <w:t>л</w:t>
            </w:r>
            <w:proofErr w:type="gramEnd"/>
            <w:r>
              <w:rPr>
                <w:color w:val="000000"/>
                <w:sz w:val="20"/>
                <w:szCs w:val="20"/>
              </w:rPr>
              <w:t>/мин</w:t>
            </w:r>
          </w:p>
        </w:tc>
        <w:tc>
          <w:tcPr>
            <w:tcW w:w="1496" w:type="pct"/>
            <w:shd w:val="clear" w:color="auto" w:fill="auto"/>
            <w:vAlign w:val="center"/>
            <w:hideMark/>
          </w:tcPr>
          <w:p w:rsidR="007D70FD" w:rsidRPr="00FE5E87" w:rsidRDefault="00306CDF" w:rsidP="00D672A1">
            <w:pPr>
              <w:tabs>
                <w:tab w:val="left" w:pos="2534"/>
              </w:tabs>
              <w:contextualSpacing/>
              <w:jc w:val="center"/>
              <w:rPr>
                <w:color w:val="000000"/>
                <w:sz w:val="20"/>
                <w:szCs w:val="20"/>
              </w:rPr>
            </w:pPr>
            <w:r>
              <w:rPr>
                <w:color w:val="000000"/>
                <w:sz w:val="20"/>
                <w:szCs w:val="20"/>
              </w:rPr>
              <w:t>не менее 300</w:t>
            </w:r>
          </w:p>
        </w:tc>
        <w:tc>
          <w:tcPr>
            <w:tcW w:w="332" w:type="pct"/>
            <w:vMerge/>
          </w:tcPr>
          <w:p w:rsidR="007D70FD" w:rsidRPr="00FE5E87" w:rsidRDefault="007D70FD" w:rsidP="00D672A1">
            <w:pPr>
              <w:contextualSpacing/>
              <w:jc w:val="both"/>
              <w:rPr>
                <w:color w:val="000000"/>
                <w:sz w:val="22"/>
                <w:szCs w:val="22"/>
              </w:rPr>
            </w:pPr>
          </w:p>
        </w:tc>
        <w:tc>
          <w:tcPr>
            <w:tcW w:w="889" w:type="pct"/>
            <w:vMerge/>
          </w:tcPr>
          <w:p w:rsidR="007D70FD" w:rsidRPr="00FE5E87" w:rsidRDefault="007D70FD" w:rsidP="00D672A1">
            <w:pPr>
              <w:contextualSpacing/>
              <w:jc w:val="both"/>
              <w:rPr>
                <w:color w:val="000000"/>
                <w:sz w:val="22"/>
                <w:szCs w:val="22"/>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4" w:type="pct"/>
            <w:gridSpan w:val="2"/>
            <w:vAlign w:val="center"/>
          </w:tcPr>
          <w:p w:rsidR="007D70FD" w:rsidRPr="00FE5E87" w:rsidRDefault="007D70FD" w:rsidP="00D672A1">
            <w:pPr>
              <w:contextualSpacing/>
              <w:jc w:val="center"/>
              <w:rPr>
                <w:color w:val="000000"/>
                <w:sz w:val="20"/>
                <w:szCs w:val="20"/>
              </w:rPr>
            </w:pPr>
            <w:r w:rsidRPr="00FE5E87">
              <w:rPr>
                <w:color w:val="000000"/>
                <w:sz w:val="20"/>
                <w:szCs w:val="20"/>
              </w:rPr>
              <w:t>2.4</w:t>
            </w:r>
          </w:p>
        </w:tc>
        <w:tc>
          <w:tcPr>
            <w:tcW w:w="962" w:type="pct"/>
            <w:gridSpan w:val="2"/>
            <w:shd w:val="clear" w:color="auto" w:fill="auto"/>
            <w:vAlign w:val="center"/>
            <w:hideMark/>
          </w:tcPr>
          <w:p w:rsidR="007D70FD" w:rsidRPr="00FE5E87" w:rsidRDefault="00306CDF" w:rsidP="00D672A1">
            <w:pPr>
              <w:contextualSpacing/>
              <w:rPr>
                <w:color w:val="000000"/>
                <w:sz w:val="20"/>
                <w:szCs w:val="20"/>
              </w:rPr>
            </w:pPr>
            <w:r>
              <w:rPr>
                <w:color w:val="000000"/>
                <w:sz w:val="20"/>
                <w:szCs w:val="20"/>
              </w:rPr>
              <w:t>Максимальный диаметр аэрозольных частиц, улавливаемых с эффективностью</w:t>
            </w:r>
            <w:r w:rsidR="00A36A92">
              <w:rPr>
                <w:color w:val="000000"/>
                <w:sz w:val="20"/>
                <w:szCs w:val="20"/>
              </w:rPr>
              <w:t xml:space="preserve"> 50%, мкм</w:t>
            </w:r>
          </w:p>
        </w:tc>
        <w:tc>
          <w:tcPr>
            <w:tcW w:w="1496" w:type="pct"/>
            <w:shd w:val="clear" w:color="auto" w:fill="auto"/>
            <w:vAlign w:val="center"/>
            <w:hideMark/>
          </w:tcPr>
          <w:p w:rsidR="007D70FD" w:rsidRPr="00FE5E87" w:rsidRDefault="00A36A92" w:rsidP="00D672A1">
            <w:pPr>
              <w:tabs>
                <w:tab w:val="left" w:pos="2534"/>
              </w:tabs>
              <w:contextualSpacing/>
              <w:jc w:val="center"/>
              <w:rPr>
                <w:color w:val="000000"/>
                <w:sz w:val="20"/>
                <w:szCs w:val="20"/>
              </w:rPr>
            </w:pPr>
            <w:r>
              <w:rPr>
                <w:color w:val="000000"/>
                <w:sz w:val="20"/>
                <w:szCs w:val="20"/>
              </w:rPr>
              <w:t>не менее 1,4</w:t>
            </w:r>
          </w:p>
        </w:tc>
        <w:tc>
          <w:tcPr>
            <w:tcW w:w="332" w:type="pct"/>
            <w:vMerge/>
          </w:tcPr>
          <w:p w:rsidR="007D70FD" w:rsidRPr="00FE5E87" w:rsidRDefault="007D70FD" w:rsidP="00D672A1">
            <w:pPr>
              <w:contextualSpacing/>
              <w:jc w:val="both"/>
              <w:rPr>
                <w:color w:val="000000"/>
                <w:sz w:val="22"/>
                <w:szCs w:val="22"/>
              </w:rPr>
            </w:pPr>
          </w:p>
        </w:tc>
        <w:tc>
          <w:tcPr>
            <w:tcW w:w="889" w:type="pct"/>
            <w:vMerge/>
          </w:tcPr>
          <w:p w:rsidR="007D70FD" w:rsidRPr="00FE5E87" w:rsidRDefault="007D70FD" w:rsidP="00D672A1">
            <w:pPr>
              <w:contextualSpacing/>
              <w:jc w:val="both"/>
              <w:rPr>
                <w:color w:val="000000"/>
                <w:sz w:val="22"/>
                <w:szCs w:val="22"/>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4" w:type="pct"/>
            <w:gridSpan w:val="2"/>
            <w:vAlign w:val="center"/>
          </w:tcPr>
          <w:p w:rsidR="007D70FD" w:rsidRPr="00FE5E87" w:rsidRDefault="007D70FD" w:rsidP="00D672A1">
            <w:pPr>
              <w:contextualSpacing/>
              <w:jc w:val="center"/>
              <w:rPr>
                <w:color w:val="000000"/>
                <w:sz w:val="20"/>
                <w:szCs w:val="20"/>
              </w:rPr>
            </w:pPr>
            <w:r w:rsidRPr="00FE5E87">
              <w:rPr>
                <w:color w:val="000000"/>
                <w:sz w:val="20"/>
                <w:szCs w:val="20"/>
              </w:rPr>
              <w:t>2.5</w:t>
            </w:r>
          </w:p>
        </w:tc>
        <w:tc>
          <w:tcPr>
            <w:tcW w:w="962" w:type="pct"/>
            <w:gridSpan w:val="2"/>
            <w:shd w:val="clear" w:color="auto" w:fill="auto"/>
            <w:vAlign w:val="center"/>
            <w:hideMark/>
          </w:tcPr>
          <w:p w:rsidR="007D70FD" w:rsidRPr="00FE5E87" w:rsidRDefault="00A36A92" w:rsidP="00D672A1">
            <w:pPr>
              <w:contextualSpacing/>
              <w:rPr>
                <w:color w:val="000000"/>
                <w:sz w:val="20"/>
                <w:szCs w:val="20"/>
              </w:rPr>
            </w:pPr>
            <w:r>
              <w:rPr>
                <w:color w:val="000000"/>
                <w:sz w:val="20"/>
                <w:szCs w:val="20"/>
              </w:rPr>
              <w:t>Погрешность измерения, %</w:t>
            </w:r>
          </w:p>
        </w:tc>
        <w:tc>
          <w:tcPr>
            <w:tcW w:w="1496" w:type="pct"/>
            <w:shd w:val="clear" w:color="auto" w:fill="auto"/>
            <w:vAlign w:val="center"/>
            <w:hideMark/>
          </w:tcPr>
          <w:p w:rsidR="007D70FD" w:rsidRPr="00FE5E87" w:rsidRDefault="00A36A92" w:rsidP="00D672A1">
            <w:pPr>
              <w:tabs>
                <w:tab w:val="left" w:pos="2534"/>
              </w:tabs>
              <w:contextualSpacing/>
              <w:jc w:val="center"/>
              <w:rPr>
                <w:color w:val="000000"/>
                <w:sz w:val="20"/>
                <w:szCs w:val="20"/>
              </w:rPr>
            </w:pPr>
            <w:r>
              <w:rPr>
                <w:color w:val="000000"/>
                <w:sz w:val="20"/>
                <w:szCs w:val="20"/>
              </w:rPr>
              <w:t>не более ±5</w:t>
            </w:r>
          </w:p>
        </w:tc>
        <w:tc>
          <w:tcPr>
            <w:tcW w:w="332" w:type="pct"/>
            <w:vMerge/>
          </w:tcPr>
          <w:p w:rsidR="007D70FD" w:rsidRPr="00FE5E87" w:rsidRDefault="007D70FD" w:rsidP="00D672A1">
            <w:pPr>
              <w:contextualSpacing/>
              <w:jc w:val="both"/>
              <w:rPr>
                <w:color w:val="000000"/>
                <w:sz w:val="22"/>
                <w:szCs w:val="22"/>
              </w:rPr>
            </w:pPr>
          </w:p>
        </w:tc>
        <w:tc>
          <w:tcPr>
            <w:tcW w:w="889" w:type="pct"/>
            <w:vMerge/>
          </w:tcPr>
          <w:p w:rsidR="007D70FD" w:rsidRPr="00FE5E87" w:rsidRDefault="007D70FD" w:rsidP="00D672A1">
            <w:pPr>
              <w:contextualSpacing/>
              <w:jc w:val="both"/>
              <w:rPr>
                <w:color w:val="000000"/>
                <w:sz w:val="22"/>
                <w:szCs w:val="22"/>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4" w:type="pct"/>
            <w:gridSpan w:val="2"/>
            <w:vAlign w:val="center"/>
          </w:tcPr>
          <w:p w:rsidR="007D70FD" w:rsidRPr="00FE5E87" w:rsidRDefault="007D70FD" w:rsidP="00D672A1">
            <w:pPr>
              <w:contextualSpacing/>
              <w:jc w:val="center"/>
              <w:rPr>
                <w:color w:val="000000"/>
                <w:sz w:val="20"/>
                <w:szCs w:val="20"/>
              </w:rPr>
            </w:pPr>
            <w:r w:rsidRPr="00FE5E87">
              <w:rPr>
                <w:color w:val="000000"/>
                <w:sz w:val="20"/>
                <w:szCs w:val="20"/>
              </w:rPr>
              <w:t>2.6</w:t>
            </w:r>
          </w:p>
        </w:tc>
        <w:tc>
          <w:tcPr>
            <w:tcW w:w="962" w:type="pct"/>
            <w:gridSpan w:val="2"/>
            <w:shd w:val="clear" w:color="auto" w:fill="auto"/>
            <w:vAlign w:val="center"/>
            <w:hideMark/>
          </w:tcPr>
          <w:p w:rsidR="007D70FD" w:rsidRPr="00FE5E87" w:rsidRDefault="00437617" w:rsidP="00D672A1">
            <w:pPr>
              <w:contextualSpacing/>
              <w:rPr>
                <w:color w:val="000000"/>
                <w:sz w:val="20"/>
                <w:szCs w:val="20"/>
              </w:rPr>
            </w:pPr>
            <w:r>
              <w:rPr>
                <w:color w:val="000000"/>
                <w:sz w:val="20"/>
                <w:szCs w:val="20"/>
              </w:rPr>
              <w:t>Питание</w:t>
            </w:r>
          </w:p>
        </w:tc>
        <w:tc>
          <w:tcPr>
            <w:tcW w:w="1496" w:type="pct"/>
            <w:shd w:val="clear" w:color="auto" w:fill="auto"/>
            <w:vAlign w:val="center"/>
            <w:hideMark/>
          </w:tcPr>
          <w:p w:rsidR="007D70FD" w:rsidRPr="00437617" w:rsidRDefault="00437617" w:rsidP="00D672A1">
            <w:pPr>
              <w:tabs>
                <w:tab w:val="left" w:pos="2534"/>
              </w:tabs>
              <w:rPr>
                <w:color w:val="000000"/>
                <w:sz w:val="20"/>
                <w:szCs w:val="20"/>
              </w:rPr>
            </w:pPr>
            <w:r>
              <w:rPr>
                <w:color w:val="000000"/>
                <w:sz w:val="20"/>
                <w:szCs w:val="20"/>
              </w:rPr>
              <w:t>от сети 220В и встроенного аккумулятора</w:t>
            </w:r>
          </w:p>
        </w:tc>
        <w:tc>
          <w:tcPr>
            <w:tcW w:w="332" w:type="pct"/>
            <w:vMerge/>
          </w:tcPr>
          <w:p w:rsidR="007D70FD" w:rsidRPr="00FE5E87" w:rsidRDefault="007D70FD" w:rsidP="00D672A1">
            <w:pPr>
              <w:contextualSpacing/>
              <w:jc w:val="both"/>
              <w:rPr>
                <w:color w:val="000000"/>
                <w:sz w:val="22"/>
                <w:szCs w:val="22"/>
              </w:rPr>
            </w:pPr>
          </w:p>
        </w:tc>
        <w:tc>
          <w:tcPr>
            <w:tcW w:w="889" w:type="pct"/>
            <w:vMerge/>
          </w:tcPr>
          <w:p w:rsidR="007D70FD" w:rsidRPr="00FE5E87" w:rsidRDefault="007D70FD" w:rsidP="00D672A1">
            <w:pPr>
              <w:contextualSpacing/>
              <w:jc w:val="both"/>
              <w:rPr>
                <w:color w:val="000000"/>
                <w:sz w:val="22"/>
                <w:szCs w:val="22"/>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4" w:type="pct"/>
            <w:gridSpan w:val="2"/>
            <w:vAlign w:val="center"/>
          </w:tcPr>
          <w:p w:rsidR="007D70FD" w:rsidRPr="00FE5E87" w:rsidRDefault="007D70FD" w:rsidP="00D672A1">
            <w:pPr>
              <w:contextualSpacing/>
              <w:jc w:val="center"/>
              <w:rPr>
                <w:color w:val="000000"/>
                <w:sz w:val="20"/>
                <w:szCs w:val="20"/>
              </w:rPr>
            </w:pPr>
            <w:r w:rsidRPr="00FE5E87">
              <w:rPr>
                <w:color w:val="000000"/>
                <w:sz w:val="20"/>
                <w:szCs w:val="20"/>
              </w:rPr>
              <w:t>2.7</w:t>
            </w:r>
          </w:p>
        </w:tc>
        <w:tc>
          <w:tcPr>
            <w:tcW w:w="962" w:type="pct"/>
            <w:gridSpan w:val="2"/>
            <w:shd w:val="clear" w:color="auto" w:fill="auto"/>
            <w:vAlign w:val="center"/>
            <w:hideMark/>
          </w:tcPr>
          <w:p w:rsidR="007D70FD" w:rsidRPr="00FE5E87" w:rsidRDefault="00437617" w:rsidP="00D672A1">
            <w:pPr>
              <w:contextualSpacing/>
              <w:rPr>
                <w:color w:val="000000"/>
                <w:sz w:val="20"/>
                <w:szCs w:val="20"/>
              </w:rPr>
            </w:pPr>
            <w:r>
              <w:rPr>
                <w:color w:val="000000"/>
                <w:sz w:val="20"/>
                <w:szCs w:val="20"/>
              </w:rPr>
              <w:t xml:space="preserve">Максимальное время непрерывного отбора проб, </w:t>
            </w:r>
            <w:proofErr w:type="gramStart"/>
            <w:r>
              <w:rPr>
                <w:color w:val="000000"/>
                <w:sz w:val="20"/>
                <w:szCs w:val="20"/>
              </w:rPr>
              <w:t>ч</w:t>
            </w:r>
            <w:proofErr w:type="gramEnd"/>
          </w:p>
        </w:tc>
        <w:tc>
          <w:tcPr>
            <w:tcW w:w="1496" w:type="pct"/>
            <w:shd w:val="clear" w:color="auto" w:fill="auto"/>
            <w:vAlign w:val="center"/>
            <w:hideMark/>
          </w:tcPr>
          <w:p w:rsidR="007D70FD" w:rsidRPr="00FE5E87" w:rsidRDefault="00437617" w:rsidP="00D672A1">
            <w:pPr>
              <w:tabs>
                <w:tab w:val="left" w:pos="2534"/>
              </w:tabs>
              <w:contextualSpacing/>
              <w:jc w:val="center"/>
              <w:rPr>
                <w:color w:val="000000"/>
                <w:sz w:val="20"/>
                <w:szCs w:val="20"/>
              </w:rPr>
            </w:pPr>
            <w:r>
              <w:rPr>
                <w:color w:val="000000"/>
                <w:sz w:val="20"/>
                <w:szCs w:val="20"/>
              </w:rPr>
              <w:t>не менее 2</w:t>
            </w:r>
          </w:p>
        </w:tc>
        <w:tc>
          <w:tcPr>
            <w:tcW w:w="332" w:type="pct"/>
            <w:vMerge/>
          </w:tcPr>
          <w:p w:rsidR="007D70FD" w:rsidRPr="00FE5E87" w:rsidRDefault="007D70FD" w:rsidP="00D672A1">
            <w:pPr>
              <w:contextualSpacing/>
              <w:jc w:val="both"/>
              <w:rPr>
                <w:color w:val="000000"/>
                <w:sz w:val="22"/>
                <w:szCs w:val="22"/>
              </w:rPr>
            </w:pPr>
          </w:p>
        </w:tc>
        <w:tc>
          <w:tcPr>
            <w:tcW w:w="889" w:type="pct"/>
            <w:vMerge/>
          </w:tcPr>
          <w:p w:rsidR="007D70FD" w:rsidRPr="00FE5E87" w:rsidRDefault="007D70FD" w:rsidP="00D672A1">
            <w:pPr>
              <w:contextualSpacing/>
              <w:jc w:val="both"/>
              <w:rPr>
                <w:color w:val="000000"/>
                <w:sz w:val="22"/>
                <w:szCs w:val="22"/>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721" w:type="pct"/>
            <w:gridSpan w:val="5"/>
            <w:vAlign w:val="center"/>
          </w:tcPr>
          <w:p w:rsidR="007D70FD" w:rsidRPr="00FE5E87" w:rsidRDefault="007D70FD" w:rsidP="00D672A1">
            <w:pPr>
              <w:pStyle w:val="afd"/>
              <w:numPr>
                <w:ilvl w:val="0"/>
                <w:numId w:val="33"/>
              </w:numPr>
              <w:jc w:val="center"/>
              <w:rPr>
                <w:color w:val="000000"/>
                <w:sz w:val="20"/>
                <w:szCs w:val="20"/>
              </w:rPr>
            </w:pPr>
            <w:r w:rsidRPr="00FE5E87">
              <w:rPr>
                <w:color w:val="000000"/>
                <w:sz w:val="20"/>
                <w:szCs w:val="20"/>
              </w:rPr>
              <w:t>Комплект поставки</w:t>
            </w:r>
          </w:p>
        </w:tc>
        <w:tc>
          <w:tcPr>
            <w:tcW w:w="332" w:type="pct"/>
            <w:vMerge/>
          </w:tcPr>
          <w:p w:rsidR="007D70FD" w:rsidRPr="00FE5E87" w:rsidRDefault="007D70FD" w:rsidP="00D672A1">
            <w:pPr>
              <w:contextualSpacing/>
              <w:jc w:val="center"/>
              <w:rPr>
                <w:color w:val="000000"/>
                <w:sz w:val="20"/>
                <w:szCs w:val="20"/>
              </w:rPr>
            </w:pPr>
          </w:p>
        </w:tc>
        <w:tc>
          <w:tcPr>
            <w:tcW w:w="889" w:type="pct"/>
            <w:vMerge/>
          </w:tcPr>
          <w:p w:rsidR="007D70FD" w:rsidRPr="00FE5E87" w:rsidRDefault="007D70FD" w:rsidP="00D672A1">
            <w:pPr>
              <w:contextualSpacing/>
              <w:jc w:val="center"/>
              <w:rPr>
                <w:color w:val="000000"/>
                <w:sz w:val="20"/>
                <w:szCs w:val="20"/>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1" w:type="pct"/>
            <w:vAlign w:val="center"/>
          </w:tcPr>
          <w:p w:rsidR="007D70FD" w:rsidRPr="00FE5E87" w:rsidRDefault="007D70FD" w:rsidP="00D672A1">
            <w:pPr>
              <w:contextualSpacing/>
              <w:jc w:val="center"/>
              <w:rPr>
                <w:color w:val="000000"/>
                <w:sz w:val="20"/>
                <w:szCs w:val="20"/>
              </w:rPr>
            </w:pPr>
            <w:r w:rsidRPr="00FE5E87">
              <w:rPr>
                <w:color w:val="000000"/>
                <w:sz w:val="20"/>
                <w:szCs w:val="20"/>
              </w:rPr>
              <w:t>3.1</w:t>
            </w:r>
          </w:p>
        </w:tc>
        <w:tc>
          <w:tcPr>
            <w:tcW w:w="964" w:type="pct"/>
            <w:gridSpan w:val="3"/>
            <w:shd w:val="clear" w:color="auto" w:fill="auto"/>
            <w:vAlign w:val="center"/>
            <w:hideMark/>
          </w:tcPr>
          <w:p w:rsidR="007D70FD" w:rsidRPr="00FE5E87" w:rsidRDefault="00F84896" w:rsidP="00D672A1">
            <w:pPr>
              <w:contextualSpacing/>
              <w:rPr>
                <w:color w:val="000000"/>
                <w:sz w:val="20"/>
                <w:szCs w:val="20"/>
              </w:rPr>
            </w:pPr>
            <w:r>
              <w:rPr>
                <w:color w:val="000000"/>
                <w:sz w:val="20"/>
                <w:szCs w:val="20"/>
              </w:rPr>
              <w:t>Устройство автоматического отбора проб биологических аэрозолей воздуха, шт.</w:t>
            </w:r>
          </w:p>
        </w:tc>
        <w:tc>
          <w:tcPr>
            <w:tcW w:w="1496" w:type="pct"/>
            <w:shd w:val="clear" w:color="auto" w:fill="auto"/>
            <w:vAlign w:val="center"/>
            <w:hideMark/>
          </w:tcPr>
          <w:p w:rsidR="007D70FD" w:rsidRPr="00FE5E87" w:rsidRDefault="009A5D08" w:rsidP="00D672A1">
            <w:pPr>
              <w:contextualSpacing/>
              <w:jc w:val="center"/>
              <w:rPr>
                <w:color w:val="000000"/>
                <w:sz w:val="20"/>
                <w:szCs w:val="20"/>
              </w:rPr>
            </w:pPr>
            <w:r w:rsidRPr="00FE5E87">
              <w:rPr>
                <w:color w:val="000000"/>
                <w:sz w:val="20"/>
                <w:szCs w:val="20"/>
              </w:rPr>
              <w:t>1</w:t>
            </w:r>
          </w:p>
        </w:tc>
        <w:tc>
          <w:tcPr>
            <w:tcW w:w="332" w:type="pct"/>
            <w:vMerge/>
          </w:tcPr>
          <w:p w:rsidR="007D70FD" w:rsidRPr="00FE5E87" w:rsidRDefault="007D70FD" w:rsidP="00D672A1">
            <w:pPr>
              <w:contextualSpacing/>
              <w:jc w:val="center"/>
              <w:rPr>
                <w:color w:val="000000"/>
                <w:sz w:val="20"/>
                <w:szCs w:val="20"/>
              </w:rPr>
            </w:pPr>
          </w:p>
        </w:tc>
        <w:tc>
          <w:tcPr>
            <w:tcW w:w="889" w:type="pct"/>
            <w:vMerge/>
          </w:tcPr>
          <w:p w:rsidR="007D70FD" w:rsidRPr="00FE5E87" w:rsidRDefault="007D70FD" w:rsidP="00D672A1">
            <w:pPr>
              <w:contextualSpacing/>
              <w:jc w:val="center"/>
              <w:rPr>
                <w:color w:val="000000"/>
                <w:sz w:val="20"/>
                <w:szCs w:val="20"/>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1" w:type="pct"/>
            <w:vAlign w:val="center"/>
          </w:tcPr>
          <w:p w:rsidR="007D70FD" w:rsidRPr="00FE5E87" w:rsidRDefault="007D70FD" w:rsidP="00D672A1">
            <w:pPr>
              <w:contextualSpacing/>
              <w:jc w:val="center"/>
              <w:rPr>
                <w:color w:val="000000"/>
                <w:sz w:val="20"/>
                <w:szCs w:val="20"/>
              </w:rPr>
            </w:pPr>
            <w:r w:rsidRPr="00FE5E87">
              <w:rPr>
                <w:color w:val="000000"/>
                <w:sz w:val="20"/>
                <w:szCs w:val="20"/>
              </w:rPr>
              <w:t>3.</w:t>
            </w:r>
            <w:r w:rsidR="00F84896">
              <w:rPr>
                <w:color w:val="000000"/>
                <w:sz w:val="20"/>
                <w:szCs w:val="20"/>
              </w:rPr>
              <w:t>2</w:t>
            </w:r>
          </w:p>
        </w:tc>
        <w:tc>
          <w:tcPr>
            <w:tcW w:w="964" w:type="pct"/>
            <w:gridSpan w:val="3"/>
            <w:shd w:val="clear" w:color="auto" w:fill="auto"/>
            <w:vAlign w:val="center"/>
            <w:hideMark/>
          </w:tcPr>
          <w:p w:rsidR="007D70FD" w:rsidRPr="00FE5E87" w:rsidRDefault="009A5D08" w:rsidP="00D672A1">
            <w:pPr>
              <w:contextualSpacing/>
              <w:rPr>
                <w:color w:val="000000"/>
                <w:sz w:val="20"/>
                <w:szCs w:val="20"/>
              </w:rPr>
            </w:pPr>
            <w:r w:rsidRPr="00FE5E87">
              <w:rPr>
                <w:color w:val="000000"/>
                <w:sz w:val="20"/>
                <w:szCs w:val="20"/>
              </w:rPr>
              <w:t>Инструкция</w:t>
            </w:r>
            <w:r w:rsidR="00BE02E2">
              <w:rPr>
                <w:color w:val="000000"/>
                <w:sz w:val="20"/>
                <w:szCs w:val="20"/>
              </w:rPr>
              <w:t xml:space="preserve"> по эксплуатации </w:t>
            </w:r>
            <w:r w:rsidRPr="00FE5E87">
              <w:rPr>
                <w:color w:val="000000"/>
                <w:sz w:val="20"/>
                <w:szCs w:val="20"/>
              </w:rPr>
              <w:t xml:space="preserve"> на русском языке, экз.</w:t>
            </w:r>
          </w:p>
        </w:tc>
        <w:tc>
          <w:tcPr>
            <w:tcW w:w="1496" w:type="pct"/>
            <w:shd w:val="clear" w:color="auto" w:fill="auto"/>
            <w:vAlign w:val="center"/>
            <w:hideMark/>
          </w:tcPr>
          <w:p w:rsidR="007D70FD" w:rsidRPr="00FE5E87" w:rsidRDefault="009A5D08" w:rsidP="00D672A1">
            <w:pPr>
              <w:jc w:val="center"/>
              <w:rPr>
                <w:color w:val="000000"/>
                <w:sz w:val="20"/>
                <w:szCs w:val="20"/>
              </w:rPr>
            </w:pPr>
            <w:r w:rsidRPr="00FE5E87">
              <w:rPr>
                <w:color w:val="000000"/>
                <w:sz w:val="20"/>
                <w:szCs w:val="20"/>
              </w:rPr>
              <w:t>1</w:t>
            </w:r>
          </w:p>
        </w:tc>
        <w:tc>
          <w:tcPr>
            <w:tcW w:w="332" w:type="pct"/>
            <w:vMerge/>
          </w:tcPr>
          <w:p w:rsidR="007D70FD" w:rsidRPr="00FE5E87" w:rsidRDefault="007D70FD" w:rsidP="00D672A1">
            <w:pPr>
              <w:contextualSpacing/>
              <w:jc w:val="center"/>
              <w:rPr>
                <w:color w:val="000000"/>
                <w:sz w:val="20"/>
                <w:szCs w:val="20"/>
              </w:rPr>
            </w:pPr>
          </w:p>
        </w:tc>
        <w:tc>
          <w:tcPr>
            <w:tcW w:w="889" w:type="pct"/>
            <w:vMerge/>
          </w:tcPr>
          <w:p w:rsidR="007D70FD" w:rsidRPr="00FE5E87" w:rsidRDefault="007D70FD" w:rsidP="00D672A1">
            <w:pPr>
              <w:contextualSpacing/>
              <w:jc w:val="center"/>
              <w:rPr>
                <w:color w:val="000000"/>
                <w:sz w:val="20"/>
                <w:szCs w:val="20"/>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1" w:type="pct"/>
            <w:vAlign w:val="center"/>
          </w:tcPr>
          <w:p w:rsidR="007D70FD" w:rsidRPr="00FE5E87" w:rsidRDefault="007D70FD" w:rsidP="00D672A1">
            <w:pPr>
              <w:contextualSpacing/>
              <w:jc w:val="center"/>
              <w:rPr>
                <w:color w:val="000000"/>
                <w:sz w:val="20"/>
                <w:szCs w:val="20"/>
              </w:rPr>
            </w:pPr>
            <w:r w:rsidRPr="00FE5E87">
              <w:rPr>
                <w:color w:val="000000"/>
                <w:sz w:val="20"/>
                <w:szCs w:val="20"/>
              </w:rPr>
              <w:t>3.</w:t>
            </w:r>
            <w:r w:rsidR="00F84896">
              <w:rPr>
                <w:color w:val="000000"/>
                <w:sz w:val="20"/>
                <w:szCs w:val="20"/>
              </w:rPr>
              <w:t>3</w:t>
            </w:r>
          </w:p>
        </w:tc>
        <w:tc>
          <w:tcPr>
            <w:tcW w:w="964" w:type="pct"/>
            <w:gridSpan w:val="3"/>
            <w:shd w:val="clear" w:color="auto" w:fill="auto"/>
            <w:vAlign w:val="center"/>
            <w:hideMark/>
          </w:tcPr>
          <w:p w:rsidR="007D70FD" w:rsidRPr="00FE5E87" w:rsidRDefault="009A5D08" w:rsidP="00D672A1">
            <w:pPr>
              <w:contextualSpacing/>
              <w:rPr>
                <w:color w:val="000000"/>
                <w:sz w:val="20"/>
                <w:szCs w:val="20"/>
              </w:rPr>
            </w:pPr>
            <w:r w:rsidRPr="00FE5E87">
              <w:rPr>
                <w:color w:val="000000"/>
                <w:sz w:val="20"/>
                <w:szCs w:val="20"/>
              </w:rPr>
              <w:t>Паспорт, экз.</w:t>
            </w:r>
          </w:p>
        </w:tc>
        <w:tc>
          <w:tcPr>
            <w:tcW w:w="1496" w:type="pct"/>
            <w:shd w:val="clear" w:color="auto" w:fill="auto"/>
            <w:vAlign w:val="center"/>
            <w:hideMark/>
          </w:tcPr>
          <w:p w:rsidR="007D70FD" w:rsidRPr="00FE5E87" w:rsidRDefault="009A5D08" w:rsidP="00D672A1">
            <w:pPr>
              <w:jc w:val="center"/>
              <w:rPr>
                <w:color w:val="000000"/>
                <w:sz w:val="20"/>
                <w:szCs w:val="20"/>
              </w:rPr>
            </w:pPr>
            <w:r w:rsidRPr="00FE5E87">
              <w:rPr>
                <w:color w:val="000000"/>
                <w:sz w:val="20"/>
                <w:szCs w:val="20"/>
              </w:rPr>
              <w:t>1</w:t>
            </w:r>
          </w:p>
        </w:tc>
        <w:tc>
          <w:tcPr>
            <w:tcW w:w="332" w:type="pct"/>
            <w:vMerge/>
          </w:tcPr>
          <w:p w:rsidR="007D70FD" w:rsidRPr="00FE5E87" w:rsidRDefault="007D70FD" w:rsidP="00D672A1">
            <w:pPr>
              <w:contextualSpacing/>
              <w:jc w:val="center"/>
              <w:rPr>
                <w:color w:val="000000"/>
                <w:sz w:val="20"/>
                <w:szCs w:val="20"/>
              </w:rPr>
            </w:pPr>
          </w:p>
        </w:tc>
        <w:tc>
          <w:tcPr>
            <w:tcW w:w="889" w:type="pct"/>
            <w:vMerge/>
          </w:tcPr>
          <w:p w:rsidR="007D70FD" w:rsidRPr="00FE5E87" w:rsidRDefault="007D70FD" w:rsidP="00D672A1">
            <w:pPr>
              <w:contextualSpacing/>
              <w:jc w:val="center"/>
              <w:rPr>
                <w:color w:val="000000"/>
                <w:sz w:val="20"/>
                <w:szCs w:val="20"/>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1" w:type="pct"/>
            <w:vAlign w:val="center"/>
          </w:tcPr>
          <w:p w:rsidR="007D70FD" w:rsidRPr="00FE5E87" w:rsidRDefault="007D70FD" w:rsidP="00D672A1">
            <w:pPr>
              <w:contextualSpacing/>
              <w:jc w:val="center"/>
              <w:rPr>
                <w:color w:val="000000"/>
                <w:sz w:val="20"/>
                <w:szCs w:val="20"/>
              </w:rPr>
            </w:pPr>
            <w:r w:rsidRPr="00FE5E87">
              <w:rPr>
                <w:color w:val="000000"/>
                <w:sz w:val="20"/>
                <w:szCs w:val="20"/>
              </w:rPr>
              <w:t>3.</w:t>
            </w:r>
            <w:r w:rsidR="00F84896">
              <w:rPr>
                <w:color w:val="000000"/>
                <w:sz w:val="20"/>
                <w:szCs w:val="20"/>
              </w:rPr>
              <w:t>4</w:t>
            </w:r>
          </w:p>
        </w:tc>
        <w:tc>
          <w:tcPr>
            <w:tcW w:w="964" w:type="pct"/>
            <w:gridSpan w:val="3"/>
            <w:shd w:val="clear" w:color="auto" w:fill="auto"/>
            <w:vAlign w:val="center"/>
            <w:hideMark/>
          </w:tcPr>
          <w:p w:rsidR="007D70FD" w:rsidRPr="00FE5E87" w:rsidRDefault="009A5D08" w:rsidP="00D672A1">
            <w:pPr>
              <w:contextualSpacing/>
              <w:rPr>
                <w:color w:val="000000"/>
                <w:sz w:val="20"/>
                <w:szCs w:val="20"/>
              </w:rPr>
            </w:pPr>
            <w:r w:rsidRPr="00FE5E87">
              <w:rPr>
                <w:color w:val="000000"/>
                <w:sz w:val="20"/>
                <w:szCs w:val="20"/>
              </w:rPr>
              <w:t>Копия регистрационного удостоверения, экз.</w:t>
            </w:r>
          </w:p>
        </w:tc>
        <w:tc>
          <w:tcPr>
            <w:tcW w:w="1496" w:type="pct"/>
            <w:shd w:val="clear" w:color="auto" w:fill="auto"/>
            <w:vAlign w:val="center"/>
            <w:hideMark/>
          </w:tcPr>
          <w:p w:rsidR="007D70FD" w:rsidRPr="00FE5E87" w:rsidRDefault="009A5D08" w:rsidP="00D672A1">
            <w:pPr>
              <w:jc w:val="center"/>
              <w:rPr>
                <w:color w:val="000000"/>
                <w:sz w:val="20"/>
                <w:szCs w:val="20"/>
              </w:rPr>
            </w:pPr>
            <w:r w:rsidRPr="00FE5E87">
              <w:rPr>
                <w:color w:val="000000"/>
                <w:sz w:val="20"/>
                <w:szCs w:val="20"/>
              </w:rPr>
              <w:t>1</w:t>
            </w:r>
          </w:p>
        </w:tc>
        <w:tc>
          <w:tcPr>
            <w:tcW w:w="332" w:type="pct"/>
            <w:vMerge/>
          </w:tcPr>
          <w:p w:rsidR="007D70FD" w:rsidRPr="00FE5E87" w:rsidRDefault="007D70FD" w:rsidP="00D672A1">
            <w:pPr>
              <w:contextualSpacing/>
              <w:jc w:val="center"/>
              <w:rPr>
                <w:color w:val="000000"/>
                <w:sz w:val="20"/>
                <w:szCs w:val="20"/>
              </w:rPr>
            </w:pPr>
          </w:p>
        </w:tc>
        <w:tc>
          <w:tcPr>
            <w:tcW w:w="889" w:type="pct"/>
            <w:vMerge/>
          </w:tcPr>
          <w:p w:rsidR="007D70FD" w:rsidRPr="00FE5E87" w:rsidRDefault="007D70FD" w:rsidP="00D672A1">
            <w:pPr>
              <w:contextualSpacing/>
              <w:jc w:val="center"/>
              <w:rPr>
                <w:color w:val="000000"/>
                <w:sz w:val="20"/>
                <w:szCs w:val="20"/>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1" w:type="pct"/>
            <w:vAlign w:val="center"/>
          </w:tcPr>
          <w:p w:rsidR="007D70FD" w:rsidRPr="00FE5E87" w:rsidRDefault="007D70FD" w:rsidP="00D672A1">
            <w:pPr>
              <w:contextualSpacing/>
              <w:jc w:val="center"/>
              <w:rPr>
                <w:color w:val="000000"/>
                <w:sz w:val="20"/>
                <w:szCs w:val="20"/>
              </w:rPr>
            </w:pPr>
            <w:r w:rsidRPr="00FE5E87">
              <w:rPr>
                <w:color w:val="000000"/>
                <w:sz w:val="20"/>
                <w:szCs w:val="20"/>
              </w:rPr>
              <w:t>3.</w:t>
            </w:r>
            <w:r w:rsidR="00BE02E2">
              <w:rPr>
                <w:color w:val="000000"/>
                <w:sz w:val="20"/>
                <w:szCs w:val="20"/>
              </w:rPr>
              <w:t>5</w:t>
            </w:r>
          </w:p>
        </w:tc>
        <w:tc>
          <w:tcPr>
            <w:tcW w:w="964" w:type="pct"/>
            <w:gridSpan w:val="3"/>
            <w:shd w:val="clear" w:color="auto" w:fill="auto"/>
            <w:vAlign w:val="center"/>
            <w:hideMark/>
          </w:tcPr>
          <w:p w:rsidR="007D70FD" w:rsidRPr="00FE5E87" w:rsidRDefault="009A5D08" w:rsidP="00D672A1">
            <w:pPr>
              <w:contextualSpacing/>
              <w:rPr>
                <w:color w:val="000000"/>
                <w:sz w:val="20"/>
                <w:szCs w:val="20"/>
              </w:rPr>
            </w:pPr>
            <w:r w:rsidRPr="00FE5E87">
              <w:rPr>
                <w:color w:val="000000"/>
                <w:sz w:val="20"/>
                <w:szCs w:val="20"/>
              </w:rPr>
              <w:t>Копия декларации соответствия/ сертификата соответствия, экз.</w:t>
            </w:r>
          </w:p>
        </w:tc>
        <w:tc>
          <w:tcPr>
            <w:tcW w:w="1496" w:type="pct"/>
            <w:shd w:val="clear" w:color="auto" w:fill="auto"/>
            <w:vAlign w:val="center"/>
            <w:hideMark/>
          </w:tcPr>
          <w:p w:rsidR="007D70FD" w:rsidRPr="00FE5E87" w:rsidRDefault="009A5D08" w:rsidP="00D672A1">
            <w:pPr>
              <w:jc w:val="center"/>
              <w:rPr>
                <w:color w:val="000000"/>
                <w:sz w:val="20"/>
                <w:szCs w:val="20"/>
              </w:rPr>
            </w:pPr>
            <w:r w:rsidRPr="00FE5E87">
              <w:rPr>
                <w:color w:val="000000"/>
                <w:sz w:val="20"/>
                <w:szCs w:val="20"/>
              </w:rPr>
              <w:t>1</w:t>
            </w:r>
          </w:p>
        </w:tc>
        <w:tc>
          <w:tcPr>
            <w:tcW w:w="332" w:type="pct"/>
            <w:vMerge/>
          </w:tcPr>
          <w:p w:rsidR="007D70FD" w:rsidRPr="00FE5E87" w:rsidRDefault="007D70FD" w:rsidP="00D672A1">
            <w:pPr>
              <w:contextualSpacing/>
              <w:jc w:val="center"/>
              <w:rPr>
                <w:color w:val="000000"/>
                <w:sz w:val="20"/>
                <w:szCs w:val="20"/>
              </w:rPr>
            </w:pPr>
          </w:p>
        </w:tc>
        <w:tc>
          <w:tcPr>
            <w:tcW w:w="889" w:type="pct"/>
            <w:vMerge/>
          </w:tcPr>
          <w:p w:rsidR="007D70FD" w:rsidRPr="00FE5E87" w:rsidRDefault="007D70FD" w:rsidP="00D672A1">
            <w:pPr>
              <w:contextualSpacing/>
              <w:jc w:val="center"/>
              <w:rPr>
                <w:color w:val="000000"/>
                <w:sz w:val="20"/>
                <w:szCs w:val="20"/>
              </w:rPr>
            </w:pPr>
          </w:p>
        </w:tc>
      </w:tr>
      <w:tr w:rsidR="00594F58" w:rsidRPr="00FE5E87" w:rsidTr="00D672A1">
        <w:trPr>
          <w:trHeight w:val="411"/>
        </w:trPr>
        <w:tc>
          <w:tcPr>
            <w:tcW w:w="268" w:type="pct"/>
            <w:vMerge/>
          </w:tcPr>
          <w:p w:rsidR="00594F58" w:rsidRPr="00FE5E87" w:rsidRDefault="00594F58" w:rsidP="00D672A1">
            <w:pPr>
              <w:rPr>
                <w:sz w:val="22"/>
                <w:szCs w:val="22"/>
              </w:rPr>
            </w:pPr>
          </w:p>
        </w:tc>
        <w:tc>
          <w:tcPr>
            <w:tcW w:w="789" w:type="pct"/>
            <w:vMerge/>
          </w:tcPr>
          <w:p w:rsidR="00594F58" w:rsidRPr="00FE5E87" w:rsidRDefault="00594F58" w:rsidP="00D672A1">
            <w:pPr>
              <w:rPr>
                <w:sz w:val="22"/>
                <w:szCs w:val="22"/>
              </w:rPr>
            </w:pPr>
          </w:p>
        </w:tc>
        <w:tc>
          <w:tcPr>
            <w:tcW w:w="261" w:type="pct"/>
            <w:vAlign w:val="center"/>
          </w:tcPr>
          <w:p w:rsidR="00594F58" w:rsidRPr="00FE5E87" w:rsidRDefault="00594F58" w:rsidP="00D672A1">
            <w:pPr>
              <w:contextualSpacing/>
              <w:jc w:val="center"/>
              <w:rPr>
                <w:color w:val="000000"/>
                <w:sz w:val="20"/>
                <w:szCs w:val="20"/>
              </w:rPr>
            </w:pPr>
            <w:r>
              <w:rPr>
                <w:color w:val="000000"/>
                <w:sz w:val="20"/>
                <w:szCs w:val="20"/>
              </w:rPr>
              <w:t>3.6</w:t>
            </w:r>
          </w:p>
        </w:tc>
        <w:tc>
          <w:tcPr>
            <w:tcW w:w="964" w:type="pct"/>
            <w:gridSpan w:val="3"/>
            <w:shd w:val="clear" w:color="auto" w:fill="auto"/>
            <w:vAlign w:val="center"/>
            <w:hideMark/>
          </w:tcPr>
          <w:p w:rsidR="00594F58" w:rsidRPr="00FE5E87" w:rsidRDefault="00594F58" w:rsidP="00D672A1">
            <w:pPr>
              <w:contextualSpacing/>
              <w:rPr>
                <w:color w:val="000000"/>
                <w:sz w:val="20"/>
                <w:szCs w:val="20"/>
              </w:rPr>
            </w:pPr>
            <w:r>
              <w:rPr>
                <w:color w:val="000000"/>
                <w:sz w:val="20"/>
                <w:szCs w:val="20"/>
              </w:rPr>
              <w:t xml:space="preserve">Копия свидетельства об утверждении типа средства измерения, </w:t>
            </w:r>
            <w:proofErr w:type="spellStart"/>
            <w:r>
              <w:rPr>
                <w:color w:val="000000"/>
                <w:sz w:val="20"/>
                <w:szCs w:val="20"/>
              </w:rPr>
              <w:t>экз</w:t>
            </w:r>
            <w:proofErr w:type="spellEnd"/>
          </w:p>
        </w:tc>
        <w:tc>
          <w:tcPr>
            <w:tcW w:w="1496" w:type="pct"/>
            <w:shd w:val="clear" w:color="auto" w:fill="auto"/>
            <w:vAlign w:val="center"/>
            <w:hideMark/>
          </w:tcPr>
          <w:p w:rsidR="00594F58" w:rsidRPr="00FE5E87" w:rsidRDefault="00594F58" w:rsidP="00D672A1">
            <w:pPr>
              <w:jc w:val="center"/>
              <w:rPr>
                <w:color w:val="000000"/>
                <w:sz w:val="20"/>
                <w:szCs w:val="20"/>
              </w:rPr>
            </w:pPr>
            <w:r>
              <w:rPr>
                <w:color w:val="000000"/>
                <w:sz w:val="20"/>
                <w:szCs w:val="20"/>
              </w:rPr>
              <w:t>1</w:t>
            </w:r>
          </w:p>
        </w:tc>
        <w:tc>
          <w:tcPr>
            <w:tcW w:w="332" w:type="pct"/>
            <w:vMerge/>
          </w:tcPr>
          <w:p w:rsidR="00594F58" w:rsidRPr="00FE5E87" w:rsidRDefault="00594F58" w:rsidP="00D672A1">
            <w:pPr>
              <w:contextualSpacing/>
              <w:jc w:val="center"/>
              <w:rPr>
                <w:color w:val="000000"/>
                <w:sz w:val="20"/>
                <w:szCs w:val="20"/>
              </w:rPr>
            </w:pPr>
          </w:p>
        </w:tc>
        <w:tc>
          <w:tcPr>
            <w:tcW w:w="889" w:type="pct"/>
            <w:vMerge/>
          </w:tcPr>
          <w:p w:rsidR="00594F58" w:rsidRPr="00FE5E87" w:rsidRDefault="00594F58" w:rsidP="00D672A1">
            <w:pPr>
              <w:contextualSpacing/>
              <w:jc w:val="center"/>
              <w:rPr>
                <w:color w:val="000000"/>
                <w:sz w:val="20"/>
                <w:szCs w:val="20"/>
              </w:rPr>
            </w:pPr>
          </w:p>
        </w:tc>
      </w:tr>
      <w:tr w:rsidR="007D70FD" w:rsidRPr="00FE5E87"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721" w:type="pct"/>
            <w:gridSpan w:val="5"/>
            <w:vAlign w:val="center"/>
          </w:tcPr>
          <w:p w:rsidR="007D70FD" w:rsidRPr="00FE5E87" w:rsidRDefault="007D70FD" w:rsidP="00D672A1">
            <w:pPr>
              <w:pStyle w:val="afd"/>
              <w:numPr>
                <w:ilvl w:val="0"/>
                <w:numId w:val="33"/>
              </w:numPr>
              <w:jc w:val="center"/>
              <w:rPr>
                <w:color w:val="000000"/>
                <w:sz w:val="20"/>
                <w:szCs w:val="20"/>
              </w:rPr>
            </w:pPr>
            <w:r w:rsidRPr="00FE5E87">
              <w:rPr>
                <w:color w:val="000000"/>
                <w:sz w:val="20"/>
                <w:szCs w:val="20"/>
              </w:rPr>
              <w:t xml:space="preserve">Требования </w:t>
            </w:r>
            <w:proofErr w:type="gramStart"/>
            <w:r w:rsidRPr="00FE5E87">
              <w:rPr>
                <w:color w:val="000000"/>
                <w:sz w:val="20"/>
                <w:szCs w:val="20"/>
              </w:rPr>
              <w:t>к</w:t>
            </w:r>
            <w:proofErr w:type="gramEnd"/>
            <w:r w:rsidRPr="00FE5E87">
              <w:rPr>
                <w:color w:val="000000"/>
                <w:sz w:val="20"/>
                <w:szCs w:val="20"/>
              </w:rPr>
              <w:t xml:space="preserve"> условия поставки</w:t>
            </w:r>
          </w:p>
        </w:tc>
        <w:tc>
          <w:tcPr>
            <w:tcW w:w="332" w:type="pct"/>
            <w:vMerge/>
          </w:tcPr>
          <w:p w:rsidR="007D70FD" w:rsidRPr="00FE5E87" w:rsidRDefault="007D70FD" w:rsidP="00D672A1">
            <w:pPr>
              <w:jc w:val="center"/>
              <w:rPr>
                <w:color w:val="000000"/>
                <w:sz w:val="20"/>
                <w:szCs w:val="20"/>
              </w:rPr>
            </w:pPr>
          </w:p>
        </w:tc>
        <w:tc>
          <w:tcPr>
            <w:tcW w:w="889" w:type="pct"/>
            <w:vMerge/>
          </w:tcPr>
          <w:p w:rsidR="007D70FD" w:rsidRPr="00FE5E87" w:rsidRDefault="007D70FD" w:rsidP="00D672A1">
            <w:pPr>
              <w:jc w:val="center"/>
              <w:rPr>
                <w:color w:val="000000"/>
                <w:sz w:val="20"/>
                <w:szCs w:val="20"/>
              </w:rPr>
            </w:pPr>
          </w:p>
        </w:tc>
      </w:tr>
      <w:tr w:rsidR="007D70FD" w:rsidRPr="00570C30" w:rsidTr="00D672A1">
        <w:trPr>
          <w:trHeight w:val="411"/>
        </w:trPr>
        <w:tc>
          <w:tcPr>
            <w:tcW w:w="268" w:type="pct"/>
            <w:vMerge/>
          </w:tcPr>
          <w:p w:rsidR="007D70FD" w:rsidRPr="00FE5E87" w:rsidRDefault="007D70FD" w:rsidP="00D672A1">
            <w:pPr>
              <w:rPr>
                <w:sz w:val="22"/>
                <w:szCs w:val="22"/>
              </w:rPr>
            </w:pPr>
          </w:p>
        </w:tc>
        <w:tc>
          <w:tcPr>
            <w:tcW w:w="789" w:type="pct"/>
            <w:vMerge/>
          </w:tcPr>
          <w:p w:rsidR="007D70FD" w:rsidRPr="00FE5E87" w:rsidRDefault="007D70FD" w:rsidP="00D672A1">
            <w:pPr>
              <w:rPr>
                <w:sz w:val="22"/>
                <w:szCs w:val="22"/>
              </w:rPr>
            </w:pPr>
          </w:p>
        </w:tc>
        <w:tc>
          <w:tcPr>
            <w:tcW w:w="261" w:type="pct"/>
            <w:vAlign w:val="center"/>
          </w:tcPr>
          <w:p w:rsidR="007D70FD" w:rsidRPr="00FE5E87" w:rsidRDefault="007D70FD" w:rsidP="00D672A1">
            <w:pPr>
              <w:jc w:val="center"/>
              <w:rPr>
                <w:color w:val="000000"/>
                <w:sz w:val="20"/>
                <w:szCs w:val="20"/>
              </w:rPr>
            </w:pPr>
            <w:r w:rsidRPr="00FE5E87">
              <w:rPr>
                <w:color w:val="000000"/>
                <w:sz w:val="20"/>
                <w:szCs w:val="20"/>
              </w:rPr>
              <w:t>4.1</w:t>
            </w:r>
          </w:p>
        </w:tc>
        <w:tc>
          <w:tcPr>
            <w:tcW w:w="964" w:type="pct"/>
            <w:gridSpan w:val="3"/>
            <w:shd w:val="clear" w:color="auto" w:fill="auto"/>
            <w:vAlign w:val="center"/>
            <w:hideMark/>
          </w:tcPr>
          <w:p w:rsidR="007D70FD" w:rsidRPr="00FE5E87" w:rsidRDefault="00C12963" w:rsidP="00D672A1">
            <w:pPr>
              <w:rPr>
                <w:color w:val="000000"/>
                <w:sz w:val="20"/>
                <w:szCs w:val="20"/>
              </w:rPr>
            </w:pPr>
            <w:r>
              <w:rPr>
                <w:color w:val="000000"/>
                <w:sz w:val="20"/>
                <w:szCs w:val="20"/>
              </w:rPr>
              <w:t xml:space="preserve">Место доставки </w:t>
            </w:r>
            <w:r w:rsidR="007D70FD" w:rsidRPr="00FE5E87">
              <w:rPr>
                <w:color w:val="000000"/>
                <w:sz w:val="20"/>
                <w:szCs w:val="20"/>
              </w:rPr>
              <w:t>до конечного пользователя, ввод в эксплуатацию, проведение инструктажа</w:t>
            </w:r>
          </w:p>
        </w:tc>
        <w:tc>
          <w:tcPr>
            <w:tcW w:w="1496" w:type="pct"/>
            <w:shd w:val="clear" w:color="auto" w:fill="auto"/>
            <w:vAlign w:val="center"/>
            <w:hideMark/>
          </w:tcPr>
          <w:p w:rsidR="007D70FD" w:rsidRPr="00FE5E87" w:rsidRDefault="007D70FD" w:rsidP="00D672A1">
            <w:pPr>
              <w:contextualSpacing/>
              <w:jc w:val="center"/>
              <w:rPr>
                <w:color w:val="000000"/>
                <w:sz w:val="20"/>
                <w:szCs w:val="20"/>
              </w:rPr>
            </w:pPr>
            <w:r w:rsidRPr="00FE5E87">
              <w:rPr>
                <w:color w:val="000000"/>
                <w:sz w:val="20"/>
                <w:szCs w:val="20"/>
              </w:rPr>
              <w:t>по адресу:</w:t>
            </w:r>
          </w:p>
          <w:p w:rsidR="007D70FD" w:rsidRPr="00570C30" w:rsidRDefault="007D70FD" w:rsidP="00D672A1">
            <w:pPr>
              <w:contextualSpacing/>
              <w:jc w:val="center"/>
              <w:rPr>
                <w:color w:val="000000"/>
                <w:sz w:val="20"/>
                <w:szCs w:val="20"/>
              </w:rPr>
            </w:pPr>
            <w:r w:rsidRPr="00FE5E87">
              <w:rPr>
                <w:color w:val="000000"/>
                <w:sz w:val="20"/>
                <w:szCs w:val="20"/>
              </w:rPr>
              <w:t xml:space="preserve"> г. Самара, ул. Ново-Садовая, 222Б, строение 1</w:t>
            </w:r>
            <w:r w:rsidRPr="00570C30">
              <w:rPr>
                <w:color w:val="000000"/>
                <w:sz w:val="20"/>
                <w:szCs w:val="20"/>
              </w:rPr>
              <w:t xml:space="preserve"> </w:t>
            </w:r>
          </w:p>
        </w:tc>
        <w:tc>
          <w:tcPr>
            <w:tcW w:w="332" w:type="pct"/>
            <w:vMerge/>
          </w:tcPr>
          <w:p w:rsidR="007D70FD" w:rsidRPr="00570C30" w:rsidRDefault="007D70FD" w:rsidP="00D672A1">
            <w:pPr>
              <w:jc w:val="center"/>
              <w:rPr>
                <w:color w:val="000000"/>
                <w:sz w:val="20"/>
                <w:szCs w:val="20"/>
              </w:rPr>
            </w:pPr>
          </w:p>
        </w:tc>
        <w:tc>
          <w:tcPr>
            <w:tcW w:w="889" w:type="pct"/>
            <w:vMerge/>
          </w:tcPr>
          <w:p w:rsidR="007D70FD" w:rsidRPr="00570C30" w:rsidRDefault="007D70FD" w:rsidP="00D672A1">
            <w:pPr>
              <w:jc w:val="center"/>
              <w:rPr>
                <w:color w:val="000000"/>
                <w:sz w:val="20"/>
                <w:szCs w:val="20"/>
              </w:rPr>
            </w:pPr>
          </w:p>
        </w:tc>
      </w:tr>
    </w:tbl>
    <w:p w:rsidR="00B4680B" w:rsidRPr="00570C30" w:rsidRDefault="00B4680B"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p w:rsidR="003D0E2A" w:rsidRPr="00570C30" w:rsidRDefault="003D0E2A" w:rsidP="00113CD5">
      <w:pPr>
        <w:rPr>
          <w:sz w:val="22"/>
          <w:szCs w:val="22"/>
        </w:rPr>
      </w:pPr>
    </w:p>
    <w:sectPr w:rsidR="003D0E2A" w:rsidRPr="00570C30" w:rsidSect="000054F6">
      <w:pgSz w:w="11906" w:h="16838"/>
      <w:pgMar w:top="1276" w:right="707" w:bottom="993"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4C" w:rsidRDefault="00B6454C">
      <w:r>
        <w:separator/>
      </w:r>
    </w:p>
  </w:endnote>
  <w:endnote w:type="continuationSeparator" w:id="0">
    <w:p w:rsidR="00B6454C" w:rsidRDefault="00B64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4C2CAF">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end"/>
    </w:r>
  </w:p>
  <w:p w:rsidR="00E53932" w:rsidRDefault="00E5393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32" w:rsidRDefault="004C2CAF">
    <w:pPr>
      <w:pStyle w:val="a6"/>
      <w:framePr w:wrap="around" w:vAnchor="text" w:hAnchor="margin" w:xAlign="center" w:y="1"/>
      <w:rPr>
        <w:rStyle w:val="a9"/>
      </w:rPr>
    </w:pPr>
    <w:r>
      <w:rPr>
        <w:rStyle w:val="a9"/>
      </w:rPr>
      <w:fldChar w:fldCharType="begin"/>
    </w:r>
    <w:r w:rsidR="00E53932">
      <w:rPr>
        <w:rStyle w:val="a9"/>
      </w:rPr>
      <w:instrText xml:space="preserve">PAGE  </w:instrText>
    </w:r>
    <w:r>
      <w:rPr>
        <w:rStyle w:val="a9"/>
      </w:rPr>
      <w:fldChar w:fldCharType="separate"/>
    </w:r>
    <w:r w:rsidR="00D672A1">
      <w:rPr>
        <w:rStyle w:val="a9"/>
        <w:noProof/>
      </w:rPr>
      <w:t>3</w:t>
    </w:r>
    <w:r>
      <w:rPr>
        <w:rStyle w:val="a9"/>
      </w:rPr>
      <w:fldChar w:fldCharType="end"/>
    </w:r>
  </w:p>
  <w:p w:rsidR="00E53932" w:rsidRDefault="00E539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4C" w:rsidRDefault="00B6454C">
      <w:r>
        <w:separator/>
      </w:r>
    </w:p>
  </w:footnote>
  <w:footnote w:type="continuationSeparator" w:id="0">
    <w:p w:rsidR="00B6454C" w:rsidRDefault="00B64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DD270A8"/>
    <w:multiLevelType w:val="hybridMultilevel"/>
    <w:tmpl w:val="B0F8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D858AA"/>
    <w:multiLevelType w:val="hybridMultilevel"/>
    <w:tmpl w:val="234687F4"/>
    <w:lvl w:ilvl="0" w:tplc="D2D24A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20DE257F"/>
    <w:multiLevelType w:val="hybridMultilevel"/>
    <w:tmpl w:val="3EA235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E85784"/>
    <w:multiLevelType w:val="hybridMultilevel"/>
    <w:tmpl w:val="9C68C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31"/>
  </w:num>
  <w:num w:numId="4">
    <w:abstractNumId w:val="12"/>
  </w:num>
  <w:num w:numId="5">
    <w:abstractNumId w:val="27"/>
  </w:num>
  <w:num w:numId="6">
    <w:abstractNumId w:val="16"/>
  </w:num>
  <w:num w:numId="7">
    <w:abstractNumId w:val="30"/>
  </w:num>
  <w:num w:numId="8">
    <w:abstractNumId w:val="23"/>
  </w:num>
  <w:num w:numId="9">
    <w:abstractNumId w:val="11"/>
  </w:num>
  <w:num w:numId="10">
    <w:abstractNumId w:val="1"/>
  </w:num>
  <w:num w:numId="11">
    <w:abstractNumId w:val="15"/>
  </w:num>
  <w:num w:numId="12">
    <w:abstractNumId w:val="29"/>
  </w:num>
  <w:num w:numId="13">
    <w:abstractNumId w:val="9"/>
  </w:num>
  <w:num w:numId="14">
    <w:abstractNumId w:val="19"/>
  </w:num>
  <w:num w:numId="15">
    <w:abstractNumId w:val="18"/>
  </w:num>
  <w:num w:numId="16">
    <w:abstractNumId w:val="21"/>
  </w:num>
  <w:num w:numId="17">
    <w:abstractNumId w:val="22"/>
  </w:num>
  <w:num w:numId="18">
    <w:abstractNumId w:val="0"/>
  </w:num>
  <w:num w:numId="19">
    <w:abstractNumId w:val="24"/>
  </w:num>
  <w:num w:numId="20">
    <w:abstractNumId w:val="2"/>
  </w:num>
  <w:num w:numId="21">
    <w:abstractNumId w:val="4"/>
  </w:num>
  <w:num w:numId="22">
    <w:abstractNumId w:val="14"/>
  </w:num>
  <w:num w:numId="23">
    <w:abstractNumId w:val="20"/>
  </w:num>
  <w:num w:numId="24">
    <w:abstractNumId w:val="17"/>
  </w:num>
  <w:num w:numId="25">
    <w:abstractNumId w:val="25"/>
  </w:num>
  <w:num w:numId="26">
    <w:abstractNumId w:val="13"/>
  </w:num>
  <w:num w:numId="27">
    <w:abstractNumId w:val="3"/>
  </w:num>
  <w:num w:numId="28">
    <w:abstractNumId w:val="28"/>
  </w:num>
  <w:num w:numId="29">
    <w:abstractNumId w:val="26"/>
  </w:num>
  <w:num w:numId="30">
    <w:abstractNumId w:val="32"/>
  </w:num>
  <w:num w:numId="31">
    <w:abstractNumId w:val="33"/>
  </w:num>
  <w:num w:numId="32">
    <w:abstractNumId w:val="6"/>
  </w:num>
  <w:num w:numId="33">
    <w:abstractNumId w:val="5"/>
  </w:num>
  <w:num w:numId="34">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72034"/>
  </w:hdrShapeDefaults>
  <w:footnotePr>
    <w:footnote w:id="-1"/>
    <w:footnote w:id="0"/>
  </w:footnotePr>
  <w:endnotePr>
    <w:endnote w:id="-1"/>
    <w:endnote w:id="0"/>
  </w:endnotePr>
  <w:compat/>
  <w:rsids>
    <w:rsidRoot w:val="00052BB3"/>
    <w:rsid w:val="00001117"/>
    <w:rsid w:val="00002505"/>
    <w:rsid w:val="000054F6"/>
    <w:rsid w:val="00012E2A"/>
    <w:rsid w:val="00034EF9"/>
    <w:rsid w:val="00035165"/>
    <w:rsid w:val="00036D4D"/>
    <w:rsid w:val="00045DC8"/>
    <w:rsid w:val="0004646E"/>
    <w:rsid w:val="00052BB3"/>
    <w:rsid w:val="000539B4"/>
    <w:rsid w:val="00056BBD"/>
    <w:rsid w:val="00070452"/>
    <w:rsid w:val="00072870"/>
    <w:rsid w:val="00075D85"/>
    <w:rsid w:val="000818BA"/>
    <w:rsid w:val="00085124"/>
    <w:rsid w:val="00086E9A"/>
    <w:rsid w:val="000A04AD"/>
    <w:rsid w:val="000A118E"/>
    <w:rsid w:val="000A16EC"/>
    <w:rsid w:val="000A195A"/>
    <w:rsid w:val="000A42A9"/>
    <w:rsid w:val="000A4F10"/>
    <w:rsid w:val="000A5F75"/>
    <w:rsid w:val="000B3176"/>
    <w:rsid w:val="000B4A78"/>
    <w:rsid w:val="000B55BD"/>
    <w:rsid w:val="000B6D83"/>
    <w:rsid w:val="000C0BDE"/>
    <w:rsid w:val="000C0DFE"/>
    <w:rsid w:val="000D009F"/>
    <w:rsid w:val="000E5F51"/>
    <w:rsid w:val="000F0870"/>
    <w:rsid w:val="000F3680"/>
    <w:rsid w:val="00102CF3"/>
    <w:rsid w:val="00106D15"/>
    <w:rsid w:val="0011130E"/>
    <w:rsid w:val="0011281D"/>
    <w:rsid w:val="00113CD5"/>
    <w:rsid w:val="00122AF9"/>
    <w:rsid w:val="00126C6D"/>
    <w:rsid w:val="001271AD"/>
    <w:rsid w:val="00127BCF"/>
    <w:rsid w:val="00130E0A"/>
    <w:rsid w:val="00131F08"/>
    <w:rsid w:val="0013274D"/>
    <w:rsid w:val="00136B90"/>
    <w:rsid w:val="001404EB"/>
    <w:rsid w:val="00141139"/>
    <w:rsid w:val="001441D6"/>
    <w:rsid w:val="00152047"/>
    <w:rsid w:val="00165737"/>
    <w:rsid w:val="00182233"/>
    <w:rsid w:val="001842CA"/>
    <w:rsid w:val="00185B30"/>
    <w:rsid w:val="001900EC"/>
    <w:rsid w:val="001963D4"/>
    <w:rsid w:val="001A306D"/>
    <w:rsid w:val="001A412A"/>
    <w:rsid w:val="001A54D0"/>
    <w:rsid w:val="001A7B1C"/>
    <w:rsid w:val="001C40E2"/>
    <w:rsid w:val="001D1692"/>
    <w:rsid w:val="001D42B7"/>
    <w:rsid w:val="001D4B82"/>
    <w:rsid w:val="001D6CCB"/>
    <w:rsid w:val="001D7F4D"/>
    <w:rsid w:val="001E4BF9"/>
    <w:rsid w:val="001E64F3"/>
    <w:rsid w:val="001F01BC"/>
    <w:rsid w:val="001F0742"/>
    <w:rsid w:val="001F43B0"/>
    <w:rsid w:val="001F480D"/>
    <w:rsid w:val="002046C2"/>
    <w:rsid w:val="002112E1"/>
    <w:rsid w:val="002169C9"/>
    <w:rsid w:val="00217B5C"/>
    <w:rsid w:val="00224E5D"/>
    <w:rsid w:val="00225313"/>
    <w:rsid w:val="00227FF2"/>
    <w:rsid w:val="002313CF"/>
    <w:rsid w:val="00233ACC"/>
    <w:rsid w:val="002357D4"/>
    <w:rsid w:val="00236BB2"/>
    <w:rsid w:val="00240039"/>
    <w:rsid w:val="00240967"/>
    <w:rsid w:val="0025109A"/>
    <w:rsid w:val="00254E72"/>
    <w:rsid w:val="00257C5B"/>
    <w:rsid w:val="0026209A"/>
    <w:rsid w:val="00292C42"/>
    <w:rsid w:val="002A2DEB"/>
    <w:rsid w:val="002A4106"/>
    <w:rsid w:val="002B08C7"/>
    <w:rsid w:val="002B34BF"/>
    <w:rsid w:val="002B691E"/>
    <w:rsid w:val="002C3CDC"/>
    <w:rsid w:val="002C4F3A"/>
    <w:rsid w:val="002C5AD9"/>
    <w:rsid w:val="002D26DB"/>
    <w:rsid w:val="002D426E"/>
    <w:rsid w:val="002E75D1"/>
    <w:rsid w:val="002F3F7F"/>
    <w:rsid w:val="002F4580"/>
    <w:rsid w:val="00301DC1"/>
    <w:rsid w:val="003039EB"/>
    <w:rsid w:val="00303C0F"/>
    <w:rsid w:val="0030500E"/>
    <w:rsid w:val="00306CDF"/>
    <w:rsid w:val="00313F45"/>
    <w:rsid w:val="00322F91"/>
    <w:rsid w:val="003230CB"/>
    <w:rsid w:val="00323236"/>
    <w:rsid w:val="00325457"/>
    <w:rsid w:val="003344BB"/>
    <w:rsid w:val="00334A01"/>
    <w:rsid w:val="003356F6"/>
    <w:rsid w:val="003411F3"/>
    <w:rsid w:val="00342033"/>
    <w:rsid w:val="0034210A"/>
    <w:rsid w:val="00346C0F"/>
    <w:rsid w:val="00346E87"/>
    <w:rsid w:val="003473E8"/>
    <w:rsid w:val="003509BC"/>
    <w:rsid w:val="00377BC8"/>
    <w:rsid w:val="00381530"/>
    <w:rsid w:val="003827E9"/>
    <w:rsid w:val="00383883"/>
    <w:rsid w:val="00386B31"/>
    <w:rsid w:val="0038757F"/>
    <w:rsid w:val="003902E8"/>
    <w:rsid w:val="00395046"/>
    <w:rsid w:val="003A268F"/>
    <w:rsid w:val="003A69DD"/>
    <w:rsid w:val="003A6EBD"/>
    <w:rsid w:val="003C2208"/>
    <w:rsid w:val="003D0E2A"/>
    <w:rsid w:val="003D5108"/>
    <w:rsid w:val="003E20E3"/>
    <w:rsid w:val="003F0543"/>
    <w:rsid w:val="003F4D0A"/>
    <w:rsid w:val="003F682D"/>
    <w:rsid w:val="0040057D"/>
    <w:rsid w:val="00416F23"/>
    <w:rsid w:val="00421754"/>
    <w:rsid w:val="00421D0E"/>
    <w:rsid w:val="00423482"/>
    <w:rsid w:val="00423C7D"/>
    <w:rsid w:val="00424075"/>
    <w:rsid w:val="00425664"/>
    <w:rsid w:val="004347E4"/>
    <w:rsid w:val="004367BA"/>
    <w:rsid w:val="00437617"/>
    <w:rsid w:val="00440BFB"/>
    <w:rsid w:val="00441ECE"/>
    <w:rsid w:val="004456D9"/>
    <w:rsid w:val="0045028F"/>
    <w:rsid w:val="0045134C"/>
    <w:rsid w:val="004528B2"/>
    <w:rsid w:val="004552EC"/>
    <w:rsid w:val="00462427"/>
    <w:rsid w:val="00462567"/>
    <w:rsid w:val="0046288E"/>
    <w:rsid w:val="00464FDD"/>
    <w:rsid w:val="00465091"/>
    <w:rsid w:val="00482AD7"/>
    <w:rsid w:val="00486674"/>
    <w:rsid w:val="004901C8"/>
    <w:rsid w:val="0049246E"/>
    <w:rsid w:val="00493D56"/>
    <w:rsid w:val="00496D94"/>
    <w:rsid w:val="00496EF0"/>
    <w:rsid w:val="004A0A29"/>
    <w:rsid w:val="004A0FB5"/>
    <w:rsid w:val="004A2782"/>
    <w:rsid w:val="004A576F"/>
    <w:rsid w:val="004A7484"/>
    <w:rsid w:val="004B0883"/>
    <w:rsid w:val="004B5A77"/>
    <w:rsid w:val="004B7CCE"/>
    <w:rsid w:val="004C2819"/>
    <w:rsid w:val="004C2CAF"/>
    <w:rsid w:val="004D372E"/>
    <w:rsid w:val="004D6066"/>
    <w:rsid w:val="004D6309"/>
    <w:rsid w:val="004D7517"/>
    <w:rsid w:val="004E0A46"/>
    <w:rsid w:val="004E0ACB"/>
    <w:rsid w:val="004E21BC"/>
    <w:rsid w:val="004E3DFD"/>
    <w:rsid w:val="004E50D8"/>
    <w:rsid w:val="004F480D"/>
    <w:rsid w:val="004F5D07"/>
    <w:rsid w:val="004F757C"/>
    <w:rsid w:val="005030CB"/>
    <w:rsid w:val="005032AE"/>
    <w:rsid w:val="005032B5"/>
    <w:rsid w:val="00510BC3"/>
    <w:rsid w:val="005220E8"/>
    <w:rsid w:val="00537B97"/>
    <w:rsid w:val="00537D07"/>
    <w:rsid w:val="00542CCD"/>
    <w:rsid w:val="00544356"/>
    <w:rsid w:val="0054663D"/>
    <w:rsid w:val="00566578"/>
    <w:rsid w:val="00570C30"/>
    <w:rsid w:val="00573567"/>
    <w:rsid w:val="00575973"/>
    <w:rsid w:val="00577A4C"/>
    <w:rsid w:val="00577AAD"/>
    <w:rsid w:val="00594DF8"/>
    <w:rsid w:val="00594F58"/>
    <w:rsid w:val="005A14E6"/>
    <w:rsid w:val="005B3B15"/>
    <w:rsid w:val="005B3C46"/>
    <w:rsid w:val="005B7B5C"/>
    <w:rsid w:val="005D4B2C"/>
    <w:rsid w:val="005E098C"/>
    <w:rsid w:val="005E12A3"/>
    <w:rsid w:val="005E148A"/>
    <w:rsid w:val="005F2B5E"/>
    <w:rsid w:val="005F2C8F"/>
    <w:rsid w:val="005F564F"/>
    <w:rsid w:val="005F58D7"/>
    <w:rsid w:val="005F5A25"/>
    <w:rsid w:val="005F714E"/>
    <w:rsid w:val="005F736C"/>
    <w:rsid w:val="00607CC1"/>
    <w:rsid w:val="00607D9A"/>
    <w:rsid w:val="00620BCB"/>
    <w:rsid w:val="006215C3"/>
    <w:rsid w:val="0062259A"/>
    <w:rsid w:val="006279C3"/>
    <w:rsid w:val="006334A7"/>
    <w:rsid w:val="0063372D"/>
    <w:rsid w:val="00633FBD"/>
    <w:rsid w:val="00636352"/>
    <w:rsid w:val="006404CC"/>
    <w:rsid w:val="00642514"/>
    <w:rsid w:val="00643A3E"/>
    <w:rsid w:val="0064551A"/>
    <w:rsid w:val="006539E3"/>
    <w:rsid w:val="00654B92"/>
    <w:rsid w:val="006567F2"/>
    <w:rsid w:val="00657A7C"/>
    <w:rsid w:val="0066215E"/>
    <w:rsid w:val="00665B19"/>
    <w:rsid w:val="00667A84"/>
    <w:rsid w:val="00673384"/>
    <w:rsid w:val="006738EA"/>
    <w:rsid w:val="00676EF3"/>
    <w:rsid w:val="00677EBB"/>
    <w:rsid w:val="006853F2"/>
    <w:rsid w:val="00687617"/>
    <w:rsid w:val="00690535"/>
    <w:rsid w:val="006932CE"/>
    <w:rsid w:val="006A432C"/>
    <w:rsid w:val="006A4FD1"/>
    <w:rsid w:val="006A6475"/>
    <w:rsid w:val="006B348A"/>
    <w:rsid w:val="006B7D02"/>
    <w:rsid w:val="006C06B8"/>
    <w:rsid w:val="006C110A"/>
    <w:rsid w:val="006C1B83"/>
    <w:rsid w:val="006C3B30"/>
    <w:rsid w:val="006C499D"/>
    <w:rsid w:val="006C5711"/>
    <w:rsid w:val="006D045D"/>
    <w:rsid w:val="006D3F52"/>
    <w:rsid w:val="006D740D"/>
    <w:rsid w:val="006E2C10"/>
    <w:rsid w:val="006F0D5C"/>
    <w:rsid w:val="006F577E"/>
    <w:rsid w:val="006F700E"/>
    <w:rsid w:val="007002D2"/>
    <w:rsid w:val="0070432B"/>
    <w:rsid w:val="00704C27"/>
    <w:rsid w:val="0070748D"/>
    <w:rsid w:val="00713477"/>
    <w:rsid w:val="00716C10"/>
    <w:rsid w:val="00722F30"/>
    <w:rsid w:val="00724CB7"/>
    <w:rsid w:val="00733C6F"/>
    <w:rsid w:val="00737639"/>
    <w:rsid w:val="0075023C"/>
    <w:rsid w:val="00750D14"/>
    <w:rsid w:val="00753F35"/>
    <w:rsid w:val="007550C5"/>
    <w:rsid w:val="007564BC"/>
    <w:rsid w:val="007616B3"/>
    <w:rsid w:val="00762AE8"/>
    <w:rsid w:val="00764D77"/>
    <w:rsid w:val="007672C0"/>
    <w:rsid w:val="007707AA"/>
    <w:rsid w:val="0077089B"/>
    <w:rsid w:val="007712AD"/>
    <w:rsid w:val="0077160B"/>
    <w:rsid w:val="00773891"/>
    <w:rsid w:val="00776487"/>
    <w:rsid w:val="007838C5"/>
    <w:rsid w:val="00791C31"/>
    <w:rsid w:val="00793999"/>
    <w:rsid w:val="00796D1C"/>
    <w:rsid w:val="00797A6E"/>
    <w:rsid w:val="007A4F7D"/>
    <w:rsid w:val="007B15F3"/>
    <w:rsid w:val="007B28CA"/>
    <w:rsid w:val="007B5A1B"/>
    <w:rsid w:val="007C253A"/>
    <w:rsid w:val="007C4BF9"/>
    <w:rsid w:val="007C6EAF"/>
    <w:rsid w:val="007C7178"/>
    <w:rsid w:val="007D400D"/>
    <w:rsid w:val="007D70FD"/>
    <w:rsid w:val="007E1421"/>
    <w:rsid w:val="007E5CCE"/>
    <w:rsid w:val="007E762F"/>
    <w:rsid w:val="007E7C69"/>
    <w:rsid w:val="007F5DFD"/>
    <w:rsid w:val="007F67BF"/>
    <w:rsid w:val="0080090D"/>
    <w:rsid w:val="00801A57"/>
    <w:rsid w:val="0081488B"/>
    <w:rsid w:val="00817FBA"/>
    <w:rsid w:val="008203E0"/>
    <w:rsid w:val="008204D0"/>
    <w:rsid w:val="00821872"/>
    <w:rsid w:val="008220A4"/>
    <w:rsid w:val="00835E2B"/>
    <w:rsid w:val="00844972"/>
    <w:rsid w:val="00845C19"/>
    <w:rsid w:val="008464F8"/>
    <w:rsid w:val="00854870"/>
    <w:rsid w:val="00854C1E"/>
    <w:rsid w:val="00855C56"/>
    <w:rsid w:val="00863438"/>
    <w:rsid w:val="008677EF"/>
    <w:rsid w:val="00867F2F"/>
    <w:rsid w:val="00867F54"/>
    <w:rsid w:val="00870486"/>
    <w:rsid w:val="008704C7"/>
    <w:rsid w:val="00874EEC"/>
    <w:rsid w:val="00877FDB"/>
    <w:rsid w:val="00883A37"/>
    <w:rsid w:val="00884946"/>
    <w:rsid w:val="00890FBA"/>
    <w:rsid w:val="00892072"/>
    <w:rsid w:val="00896642"/>
    <w:rsid w:val="00896D3A"/>
    <w:rsid w:val="008A1398"/>
    <w:rsid w:val="008C4AC3"/>
    <w:rsid w:val="008C5711"/>
    <w:rsid w:val="008C6428"/>
    <w:rsid w:val="008D15F4"/>
    <w:rsid w:val="008E04E7"/>
    <w:rsid w:val="0090778B"/>
    <w:rsid w:val="009125B0"/>
    <w:rsid w:val="009131AE"/>
    <w:rsid w:val="009163D8"/>
    <w:rsid w:val="00927C65"/>
    <w:rsid w:val="009326E7"/>
    <w:rsid w:val="00941911"/>
    <w:rsid w:val="009454AF"/>
    <w:rsid w:val="009551B8"/>
    <w:rsid w:val="00960131"/>
    <w:rsid w:val="00961A4F"/>
    <w:rsid w:val="0096413A"/>
    <w:rsid w:val="00966435"/>
    <w:rsid w:val="009725CE"/>
    <w:rsid w:val="0097265A"/>
    <w:rsid w:val="00972F43"/>
    <w:rsid w:val="00977931"/>
    <w:rsid w:val="00980DD8"/>
    <w:rsid w:val="00983B19"/>
    <w:rsid w:val="00987FFD"/>
    <w:rsid w:val="009A0A9A"/>
    <w:rsid w:val="009A3BB4"/>
    <w:rsid w:val="009A5D08"/>
    <w:rsid w:val="009B2663"/>
    <w:rsid w:val="009B2D60"/>
    <w:rsid w:val="009B4524"/>
    <w:rsid w:val="009B64AE"/>
    <w:rsid w:val="009B67B4"/>
    <w:rsid w:val="009C13E0"/>
    <w:rsid w:val="009D552E"/>
    <w:rsid w:val="009D76A6"/>
    <w:rsid w:val="009E1859"/>
    <w:rsid w:val="009E2628"/>
    <w:rsid w:val="009E3093"/>
    <w:rsid w:val="009E4A83"/>
    <w:rsid w:val="009E5C2F"/>
    <w:rsid w:val="009F0241"/>
    <w:rsid w:val="009F0AE7"/>
    <w:rsid w:val="009F50E2"/>
    <w:rsid w:val="009F5637"/>
    <w:rsid w:val="009F6486"/>
    <w:rsid w:val="00A01AE7"/>
    <w:rsid w:val="00A039BB"/>
    <w:rsid w:val="00A052AB"/>
    <w:rsid w:val="00A06B01"/>
    <w:rsid w:val="00A12871"/>
    <w:rsid w:val="00A130A2"/>
    <w:rsid w:val="00A13FE1"/>
    <w:rsid w:val="00A26313"/>
    <w:rsid w:val="00A3091F"/>
    <w:rsid w:val="00A36A92"/>
    <w:rsid w:val="00A37FA6"/>
    <w:rsid w:val="00A4125B"/>
    <w:rsid w:val="00A41D86"/>
    <w:rsid w:val="00A4241E"/>
    <w:rsid w:val="00A426E5"/>
    <w:rsid w:val="00A43A05"/>
    <w:rsid w:val="00A45B7E"/>
    <w:rsid w:val="00A522F6"/>
    <w:rsid w:val="00A54CA2"/>
    <w:rsid w:val="00A564C2"/>
    <w:rsid w:val="00A573D0"/>
    <w:rsid w:val="00A619F4"/>
    <w:rsid w:val="00A62015"/>
    <w:rsid w:val="00A6497D"/>
    <w:rsid w:val="00A64E9D"/>
    <w:rsid w:val="00A64F0C"/>
    <w:rsid w:val="00A65252"/>
    <w:rsid w:val="00A65CF0"/>
    <w:rsid w:val="00A66091"/>
    <w:rsid w:val="00A6626B"/>
    <w:rsid w:val="00A71045"/>
    <w:rsid w:val="00A71603"/>
    <w:rsid w:val="00A72DA1"/>
    <w:rsid w:val="00A81D12"/>
    <w:rsid w:val="00A82465"/>
    <w:rsid w:val="00A824B7"/>
    <w:rsid w:val="00A82D72"/>
    <w:rsid w:val="00A85824"/>
    <w:rsid w:val="00A9037D"/>
    <w:rsid w:val="00A90956"/>
    <w:rsid w:val="00A91E1E"/>
    <w:rsid w:val="00A92747"/>
    <w:rsid w:val="00A9307F"/>
    <w:rsid w:val="00A94413"/>
    <w:rsid w:val="00A94A36"/>
    <w:rsid w:val="00AA7500"/>
    <w:rsid w:val="00AB28BD"/>
    <w:rsid w:val="00AB6104"/>
    <w:rsid w:val="00AC2CCA"/>
    <w:rsid w:val="00AC5885"/>
    <w:rsid w:val="00AC5C01"/>
    <w:rsid w:val="00AD2D7F"/>
    <w:rsid w:val="00AD5BA2"/>
    <w:rsid w:val="00AD6830"/>
    <w:rsid w:val="00AE092F"/>
    <w:rsid w:val="00AE2FE2"/>
    <w:rsid w:val="00AE4E9A"/>
    <w:rsid w:val="00AF46E1"/>
    <w:rsid w:val="00AF5AF4"/>
    <w:rsid w:val="00B00213"/>
    <w:rsid w:val="00B06895"/>
    <w:rsid w:val="00B069A4"/>
    <w:rsid w:val="00B077C7"/>
    <w:rsid w:val="00B12531"/>
    <w:rsid w:val="00B2020B"/>
    <w:rsid w:val="00B22D07"/>
    <w:rsid w:val="00B24006"/>
    <w:rsid w:val="00B248CF"/>
    <w:rsid w:val="00B25FE3"/>
    <w:rsid w:val="00B30957"/>
    <w:rsid w:val="00B330B3"/>
    <w:rsid w:val="00B45952"/>
    <w:rsid w:val="00B45D73"/>
    <w:rsid w:val="00B4680B"/>
    <w:rsid w:val="00B472EA"/>
    <w:rsid w:val="00B51276"/>
    <w:rsid w:val="00B56216"/>
    <w:rsid w:val="00B6454C"/>
    <w:rsid w:val="00B70E89"/>
    <w:rsid w:val="00B752A7"/>
    <w:rsid w:val="00B80E9A"/>
    <w:rsid w:val="00B829C2"/>
    <w:rsid w:val="00B83699"/>
    <w:rsid w:val="00B83F17"/>
    <w:rsid w:val="00B9252B"/>
    <w:rsid w:val="00B95C40"/>
    <w:rsid w:val="00B96949"/>
    <w:rsid w:val="00B96DFD"/>
    <w:rsid w:val="00BA0DD3"/>
    <w:rsid w:val="00BA2BFE"/>
    <w:rsid w:val="00BA42B3"/>
    <w:rsid w:val="00BA550A"/>
    <w:rsid w:val="00BA58C9"/>
    <w:rsid w:val="00BA58DB"/>
    <w:rsid w:val="00BA6C61"/>
    <w:rsid w:val="00BB13C2"/>
    <w:rsid w:val="00BB70E9"/>
    <w:rsid w:val="00BB7675"/>
    <w:rsid w:val="00BC2F43"/>
    <w:rsid w:val="00BC411F"/>
    <w:rsid w:val="00BD6948"/>
    <w:rsid w:val="00BE02E2"/>
    <w:rsid w:val="00BE12FC"/>
    <w:rsid w:val="00BE4360"/>
    <w:rsid w:val="00BE5298"/>
    <w:rsid w:val="00BE6B60"/>
    <w:rsid w:val="00BF0708"/>
    <w:rsid w:val="00BF5416"/>
    <w:rsid w:val="00C02CFB"/>
    <w:rsid w:val="00C0520C"/>
    <w:rsid w:val="00C0707A"/>
    <w:rsid w:val="00C1059C"/>
    <w:rsid w:val="00C12963"/>
    <w:rsid w:val="00C13A14"/>
    <w:rsid w:val="00C222D1"/>
    <w:rsid w:val="00C23A10"/>
    <w:rsid w:val="00C2587E"/>
    <w:rsid w:val="00C26F39"/>
    <w:rsid w:val="00C327BB"/>
    <w:rsid w:val="00C32EF6"/>
    <w:rsid w:val="00C374B4"/>
    <w:rsid w:val="00C401C3"/>
    <w:rsid w:val="00C41867"/>
    <w:rsid w:val="00C41C9D"/>
    <w:rsid w:val="00C421DD"/>
    <w:rsid w:val="00C45FF3"/>
    <w:rsid w:val="00C522CD"/>
    <w:rsid w:val="00C5268C"/>
    <w:rsid w:val="00C54FF0"/>
    <w:rsid w:val="00C55A9E"/>
    <w:rsid w:val="00C60BEC"/>
    <w:rsid w:val="00C618DC"/>
    <w:rsid w:val="00C713D0"/>
    <w:rsid w:val="00C7385B"/>
    <w:rsid w:val="00C746EB"/>
    <w:rsid w:val="00C77648"/>
    <w:rsid w:val="00C83C56"/>
    <w:rsid w:val="00C96D04"/>
    <w:rsid w:val="00CA2EAC"/>
    <w:rsid w:val="00CA31CC"/>
    <w:rsid w:val="00CA443A"/>
    <w:rsid w:val="00CA60E6"/>
    <w:rsid w:val="00CA7D57"/>
    <w:rsid w:val="00CB5A13"/>
    <w:rsid w:val="00CB756D"/>
    <w:rsid w:val="00CC1536"/>
    <w:rsid w:val="00CC236A"/>
    <w:rsid w:val="00CC584F"/>
    <w:rsid w:val="00CC6E81"/>
    <w:rsid w:val="00CD06EF"/>
    <w:rsid w:val="00CD0E6E"/>
    <w:rsid w:val="00CE4007"/>
    <w:rsid w:val="00CE4BE2"/>
    <w:rsid w:val="00CE767B"/>
    <w:rsid w:val="00CF1274"/>
    <w:rsid w:val="00D1142D"/>
    <w:rsid w:val="00D11468"/>
    <w:rsid w:val="00D13FCC"/>
    <w:rsid w:val="00D145CC"/>
    <w:rsid w:val="00D14CA1"/>
    <w:rsid w:val="00D202EA"/>
    <w:rsid w:val="00D20444"/>
    <w:rsid w:val="00D2263A"/>
    <w:rsid w:val="00D23331"/>
    <w:rsid w:val="00D2757E"/>
    <w:rsid w:val="00D30C45"/>
    <w:rsid w:val="00D32D66"/>
    <w:rsid w:val="00D34B2F"/>
    <w:rsid w:val="00D34CEC"/>
    <w:rsid w:val="00D356A8"/>
    <w:rsid w:val="00D37426"/>
    <w:rsid w:val="00D41E90"/>
    <w:rsid w:val="00D42A26"/>
    <w:rsid w:val="00D44A6F"/>
    <w:rsid w:val="00D511F2"/>
    <w:rsid w:val="00D5473F"/>
    <w:rsid w:val="00D561C9"/>
    <w:rsid w:val="00D60E00"/>
    <w:rsid w:val="00D6279D"/>
    <w:rsid w:val="00D672A1"/>
    <w:rsid w:val="00D713DD"/>
    <w:rsid w:val="00D732F7"/>
    <w:rsid w:val="00D74B72"/>
    <w:rsid w:val="00D7628E"/>
    <w:rsid w:val="00D82066"/>
    <w:rsid w:val="00D86216"/>
    <w:rsid w:val="00D8713C"/>
    <w:rsid w:val="00D913E5"/>
    <w:rsid w:val="00D93321"/>
    <w:rsid w:val="00DA3D8D"/>
    <w:rsid w:val="00DA53DE"/>
    <w:rsid w:val="00DB5D20"/>
    <w:rsid w:val="00DC1A70"/>
    <w:rsid w:val="00DD2590"/>
    <w:rsid w:val="00DD31EC"/>
    <w:rsid w:val="00DE0514"/>
    <w:rsid w:val="00DE5CD6"/>
    <w:rsid w:val="00DE75B3"/>
    <w:rsid w:val="00DF3CCB"/>
    <w:rsid w:val="00DF5EB1"/>
    <w:rsid w:val="00DF6E47"/>
    <w:rsid w:val="00E04F67"/>
    <w:rsid w:val="00E06902"/>
    <w:rsid w:val="00E07158"/>
    <w:rsid w:val="00E10F79"/>
    <w:rsid w:val="00E16920"/>
    <w:rsid w:val="00E238AA"/>
    <w:rsid w:val="00E24EC7"/>
    <w:rsid w:val="00E25439"/>
    <w:rsid w:val="00E270E5"/>
    <w:rsid w:val="00E32C12"/>
    <w:rsid w:val="00E41811"/>
    <w:rsid w:val="00E42C37"/>
    <w:rsid w:val="00E505BD"/>
    <w:rsid w:val="00E53932"/>
    <w:rsid w:val="00E641B2"/>
    <w:rsid w:val="00E66110"/>
    <w:rsid w:val="00E721A6"/>
    <w:rsid w:val="00E73AB9"/>
    <w:rsid w:val="00E73BD4"/>
    <w:rsid w:val="00E82D30"/>
    <w:rsid w:val="00E857FC"/>
    <w:rsid w:val="00EB2B47"/>
    <w:rsid w:val="00EB42BD"/>
    <w:rsid w:val="00EB52BC"/>
    <w:rsid w:val="00EC53CD"/>
    <w:rsid w:val="00EC5422"/>
    <w:rsid w:val="00EC61BE"/>
    <w:rsid w:val="00ED7AB9"/>
    <w:rsid w:val="00EE27A0"/>
    <w:rsid w:val="00EE482F"/>
    <w:rsid w:val="00EE5154"/>
    <w:rsid w:val="00EE5408"/>
    <w:rsid w:val="00EF40C1"/>
    <w:rsid w:val="00EF7546"/>
    <w:rsid w:val="00F02D1C"/>
    <w:rsid w:val="00F04B1E"/>
    <w:rsid w:val="00F11B09"/>
    <w:rsid w:val="00F1306D"/>
    <w:rsid w:val="00F13A56"/>
    <w:rsid w:val="00F162A7"/>
    <w:rsid w:val="00F17910"/>
    <w:rsid w:val="00F233B8"/>
    <w:rsid w:val="00F271F6"/>
    <w:rsid w:val="00F2766D"/>
    <w:rsid w:val="00F31642"/>
    <w:rsid w:val="00F365AC"/>
    <w:rsid w:val="00F3679A"/>
    <w:rsid w:val="00F53C94"/>
    <w:rsid w:val="00F56890"/>
    <w:rsid w:val="00F700BD"/>
    <w:rsid w:val="00F71249"/>
    <w:rsid w:val="00F72CDA"/>
    <w:rsid w:val="00F84896"/>
    <w:rsid w:val="00F877F0"/>
    <w:rsid w:val="00F9332C"/>
    <w:rsid w:val="00F963CB"/>
    <w:rsid w:val="00FA2C7E"/>
    <w:rsid w:val="00FA5B6D"/>
    <w:rsid w:val="00FB320C"/>
    <w:rsid w:val="00FB65DA"/>
    <w:rsid w:val="00FB6BA4"/>
    <w:rsid w:val="00FB7A48"/>
    <w:rsid w:val="00FC2F03"/>
    <w:rsid w:val="00FC3739"/>
    <w:rsid w:val="00FC737B"/>
    <w:rsid w:val="00FD25A3"/>
    <w:rsid w:val="00FD507C"/>
    <w:rsid w:val="00FD699F"/>
    <w:rsid w:val="00FE2203"/>
    <w:rsid w:val="00FE3F51"/>
    <w:rsid w:val="00FE5E87"/>
    <w:rsid w:val="00FE7BD3"/>
    <w:rsid w:val="00FF2397"/>
    <w:rsid w:val="00FF2627"/>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qFormat/>
    <w:rsid w:val="00BA550A"/>
    <w:pPr>
      <w:jc w:val="center"/>
    </w:pPr>
    <w:rPr>
      <w:b/>
      <w:i/>
      <w:sz w:val="28"/>
      <w:szCs w:val="20"/>
    </w:rPr>
  </w:style>
  <w:style w:type="paragraph" w:styleId="30">
    <w:name w:val="Body Text 3"/>
    <w:basedOn w:val="a"/>
    <w:rsid w:val="00BA550A"/>
    <w:pPr>
      <w:jc w:val="center"/>
    </w:pPr>
  </w:style>
  <w:style w:type="character" w:styleId="a5">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6">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7">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8">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9">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unhideWhenUsed/>
    <w:rsid w:val="00440BFB"/>
    <w:rPr>
      <w:rFonts w:ascii="Tahoma" w:hAnsi="Tahoma" w:cs="Tahoma"/>
      <w:sz w:val="16"/>
      <w:szCs w:val="16"/>
    </w:rPr>
  </w:style>
  <w:style w:type="character" w:customStyle="1" w:styleId="ab">
    <w:name w:val="Текст выноски Знак"/>
    <w:basedOn w:val="a0"/>
    <w:link w:val="aa"/>
    <w:uiPriority w:val="99"/>
    <w:semiHidden/>
    <w:rsid w:val="00440BFB"/>
    <w:rPr>
      <w:rFonts w:ascii="Tahoma" w:hAnsi="Tahoma" w:cs="Tahoma"/>
      <w:sz w:val="16"/>
      <w:szCs w:val="16"/>
    </w:rPr>
  </w:style>
  <w:style w:type="table" w:styleId="ac">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annotation reference"/>
    <w:basedOn w:val="a0"/>
    <w:uiPriority w:val="99"/>
    <w:semiHidden/>
    <w:unhideWhenUsed/>
    <w:rsid w:val="0030500E"/>
    <w:rPr>
      <w:sz w:val="16"/>
      <w:szCs w:val="16"/>
    </w:rPr>
  </w:style>
  <w:style w:type="paragraph" w:styleId="ae">
    <w:name w:val="annotation text"/>
    <w:basedOn w:val="a"/>
    <w:link w:val="af"/>
    <w:uiPriority w:val="99"/>
    <w:semiHidden/>
    <w:unhideWhenUsed/>
    <w:rsid w:val="0030500E"/>
    <w:rPr>
      <w:sz w:val="20"/>
      <w:szCs w:val="20"/>
    </w:rPr>
  </w:style>
  <w:style w:type="character" w:customStyle="1" w:styleId="af">
    <w:name w:val="Текст примечания Знак"/>
    <w:basedOn w:val="a0"/>
    <w:link w:val="ae"/>
    <w:uiPriority w:val="99"/>
    <w:semiHidden/>
    <w:rsid w:val="0030500E"/>
  </w:style>
  <w:style w:type="paragraph" w:styleId="af0">
    <w:name w:val="annotation subject"/>
    <w:basedOn w:val="ae"/>
    <w:next w:val="ae"/>
    <w:link w:val="af1"/>
    <w:uiPriority w:val="99"/>
    <w:semiHidden/>
    <w:unhideWhenUsed/>
    <w:rsid w:val="0030500E"/>
    <w:rPr>
      <w:b/>
      <w:bCs/>
    </w:rPr>
  </w:style>
  <w:style w:type="character" w:customStyle="1" w:styleId="af1">
    <w:name w:val="Тема примечания Знак"/>
    <w:basedOn w:val="af"/>
    <w:link w:val="af0"/>
    <w:uiPriority w:val="99"/>
    <w:semiHidden/>
    <w:rsid w:val="0030500E"/>
    <w:rPr>
      <w:b/>
      <w:bCs/>
    </w:rPr>
  </w:style>
  <w:style w:type="paragraph" w:styleId="af2">
    <w:name w:val="footnote text"/>
    <w:basedOn w:val="a"/>
    <w:link w:val="af3"/>
    <w:semiHidden/>
    <w:rsid w:val="00225313"/>
    <w:rPr>
      <w:sz w:val="20"/>
      <w:szCs w:val="20"/>
    </w:rPr>
  </w:style>
  <w:style w:type="character" w:customStyle="1" w:styleId="af3">
    <w:name w:val="Текст сноски Знак"/>
    <w:basedOn w:val="a0"/>
    <w:link w:val="af2"/>
    <w:semiHidden/>
    <w:rsid w:val="00225313"/>
  </w:style>
  <w:style w:type="character" w:styleId="af4">
    <w:name w:val="footnote reference"/>
    <w:basedOn w:val="a0"/>
    <w:semiHidden/>
    <w:rsid w:val="00225313"/>
    <w:rPr>
      <w:vertAlign w:val="superscript"/>
    </w:rPr>
  </w:style>
  <w:style w:type="paragraph" w:customStyle="1" w:styleId="af5">
    <w:name w:val="áû÷íûé"/>
    <w:uiPriority w:val="99"/>
    <w:rsid w:val="00225313"/>
    <w:pPr>
      <w:overflowPunct w:val="0"/>
      <w:autoSpaceDE w:val="0"/>
      <w:autoSpaceDN w:val="0"/>
      <w:adjustRightInd w:val="0"/>
      <w:textAlignment w:val="baseline"/>
    </w:pPr>
  </w:style>
  <w:style w:type="paragraph" w:styleId="af6">
    <w:name w:val="header"/>
    <w:basedOn w:val="a"/>
    <w:link w:val="af7"/>
    <w:uiPriority w:val="99"/>
    <w:unhideWhenUsed/>
    <w:rsid w:val="00F53C94"/>
    <w:pPr>
      <w:tabs>
        <w:tab w:val="center" w:pos="4677"/>
        <w:tab w:val="right" w:pos="9355"/>
      </w:tabs>
    </w:pPr>
  </w:style>
  <w:style w:type="character" w:customStyle="1" w:styleId="af7">
    <w:name w:val="Верхний колонтитул Знак"/>
    <w:basedOn w:val="a0"/>
    <w:link w:val="af6"/>
    <w:uiPriority w:val="99"/>
    <w:rsid w:val="00F53C94"/>
    <w:rPr>
      <w:sz w:val="24"/>
      <w:szCs w:val="24"/>
    </w:rPr>
  </w:style>
  <w:style w:type="paragraph" w:styleId="af8">
    <w:name w:val="Note Heading"/>
    <w:basedOn w:val="a"/>
    <w:next w:val="a"/>
    <w:link w:val="af9"/>
    <w:uiPriority w:val="99"/>
    <w:rsid w:val="00B4680B"/>
    <w:pPr>
      <w:spacing w:after="60"/>
      <w:jc w:val="both"/>
    </w:pPr>
    <w:rPr>
      <w:sz w:val="20"/>
      <w:szCs w:val="20"/>
    </w:rPr>
  </w:style>
  <w:style w:type="character" w:customStyle="1" w:styleId="af9">
    <w:name w:val="Заголовок записки Знак"/>
    <w:basedOn w:val="a0"/>
    <w:link w:val="af8"/>
    <w:uiPriority w:val="99"/>
    <w:rsid w:val="00B4680B"/>
  </w:style>
  <w:style w:type="paragraph" w:styleId="afa">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b">
    <w:name w:val="No Spacing"/>
    <w:basedOn w:val="a"/>
    <w:link w:val="afc"/>
    <w:uiPriority w:val="1"/>
    <w:qFormat/>
    <w:rsid w:val="002B08C7"/>
    <w:rPr>
      <w:rFonts w:ascii="Calibri" w:hAnsi="Calibri" w:cs="Calibri"/>
      <w:sz w:val="22"/>
      <w:szCs w:val="22"/>
      <w:lang w:val="en-US" w:eastAsia="en-US"/>
    </w:rPr>
  </w:style>
  <w:style w:type="character" w:customStyle="1" w:styleId="afc">
    <w:name w:val="Без интервала Знак"/>
    <w:basedOn w:val="a0"/>
    <w:link w:val="afb"/>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d">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e"/>
    <w:uiPriority w:val="34"/>
    <w:qFormat/>
    <w:rsid w:val="00BA58C9"/>
    <w:pPr>
      <w:ind w:left="720"/>
      <w:contextualSpacing/>
    </w:pPr>
  </w:style>
  <w:style w:type="character" w:customStyle="1" w:styleId="afe">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d"/>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40">
    <w:name w:val="Заголовок 4 Знак"/>
    <w:basedOn w:val="a0"/>
    <w:link w:val="4"/>
    <w:rsid w:val="006C499D"/>
    <w:rPr>
      <w:b/>
      <w:bCs/>
      <w:sz w:val="24"/>
      <w:szCs w:val="24"/>
    </w:rPr>
  </w:style>
  <w:style w:type="paragraph" w:customStyle="1" w:styleId="Default">
    <w:name w:val="Default"/>
    <w:rsid w:val="009F5637"/>
    <w:pPr>
      <w:autoSpaceDE w:val="0"/>
      <w:autoSpaceDN w:val="0"/>
      <w:adjustRightInd w:val="0"/>
    </w:pPr>
    <w:rPr>
      <w:color w:val="000000"/>
      <w:sz w:val="24"/>
      <w:szCs w:val="24"/>
    </w:rPr>
  </w:style>
  <w:style w:type="paragraph" w:styleId="aff0">
    <w:name w:val="Revision"/>
    <w:hidden/>
    <w:uiPriority w:val="99"/>
    <w:semiHidden/>
    <w:rsid w:val="00DC1A70"/>
    <w:rPr>
      <w:sz w:val="24"/>
      <w:szCs w:val="24"/>
    </w:rPr>
  </w:style>
  <w:style w:type="character" w:customStyle="1" w:styleId="50">
    <w:name w:val="Заголовок 5 Знак"/>
    <w:basedOn w:val="a0"/>
    <w:link w:val="5"/>
    <w:rsid w:val="00B22D07"/>
    <w:rPr>
      <w:b/>
      <w:bCs/>
      <w:sz w:val="24"/>
    </w:rPr>
  </w:style>
  <w:style w:type="paragraph" w:customStyle="1" w:styleId="ConsPlusNormal">
    <w:name w:val="ConsPlusNormal"/>
    <w:link w:val="ConsPlusNormal0"/>
    <w:qFormat/>
    <w:rsid w:val="00A619F4"/>
    <w:pPr>
      <w:widowControl w:val="0"/>
      <w:autoSpaceDE w:val="0"/>
      <w:autoSpaceDN w:val="0"/>
      <w:adjustRightInd w:val="0"/>
    </w:pPr>
    <w:rPr>
      <w:rFonts w:ascii="Arial" w:hAnsi="Arial" w:cs="Arial"/>
    </w:rPr>
  </w:style>
  <w:style w:type="character" w:customStyle="1" w:styleId="ConsPlusNormal0">
    <w:name w:val="ConsPlusNormal Знак"/>
    <w:link w:val="ConsPlusNormal"/>
    <w:qFormat/>
    <w:locked/>
    <w:rsid w:val="00A619F4"/>
    <w:rPr>
      <w:rFonts w:ascii="Arial" w:hAnsi="Arial" w:cs="Arial"/>
    </w:rPr>
  </w:style>
</w:styles>
</file>

<file path=word/webSettings.xml><?xml version="1.0" encoding="utf-8"?>
<w:webSettings xmlns:r="http://schemas.openxmlformats.org/officeDocument/2006/relationships" xmlns:w="http://schemas.openxmlformats.org/wordprocessingml/2006/main">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227C-F1AA-448E-AC52-5FFE4EB0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3</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4803</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108</cp:revision>
  <cp:lastPrinted>2021-04-20T04:51:00Z</cp:lastPrinted>
  <dcterms:created xsi:type="dcterms:W3CDTF">2019-11-08T09:43:00Z</dcterms:created>
  <dcterms:modified xsi:type="dcterms:W3CDTF">2021-04-20T04:54:00Z</dcterms:modified>
</cp:coreProperties>
</file>